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1C" w:rsidRPr="00006827" w:rsidRDefault="00921A1C" w:rsidP="00921A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>Об изменении размеров отдельных пособий на детей,</w:t>
      </w:r>
    </w:p>
    <w:p w:rsidR="007C374B" w:rsidRPr="00006827" w:rsidRDefault="00921A1C" w:rsidP="00921A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 xml:space="preserve"> в связи с увеличением прожиточного минимума</w:t>
      </w:r>
    </w:p>
    <w:p w:rsidR="00921A1C" w:rsidRPr="00006827" w:rsidRDefault="00921A1C" w:rsidP="00921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A1C" w:rsidRPr="00006827" w:rsidRDefault="00921A1C" w:rsidP="00B34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ab/>
        <w:t xml:space="preserve">Государственное казенное учреждение «Отдел социальной защиты населения по Александровскому району» сообщает, что постановлением администрации области от </w:t>
      </w:r>
      <w:r w:rsidR="00006827">
        <w:rPr>
          <w:rFonts w:ascii="Times New Roman" w:hAnsi="Times New Roman" w:cs="Times New Roman"/>
          <w:sz w:val="28"/>
          <w:szCs w:val="28"/>
        </w:rPr>
        <w:t>31.05.</w:t>
      </w:r>
      <w:r w:rsidRPr="00006827">
        <w:rPr>
          <w:rFonts w:ascii="Times New Roman" w:hAnsi="Times New Roman" w:cs="Times New Roman"/>
          <w:sz w:val="28"/>
          <w:szCs w:val="28"/>
        </w:rPr>
        <w:t>2022 №357 «О внесении изменений в постановле</w:t>
      </w:r>
      <w:r w:rsidR="00B345EB" w:rsidRPr="00006827">
        <w:rPr>
          <w:rFonts w:ascii="Times New Roman" w:hAnsi="Times New Roman" w:cs="Times New Roman"/>
          <w:sz w:val="28"/>
          <w:szCs w:val="28"/>
        </w:rPr>
        <w:t>ние администрации области от 16.08.</w:t>
      </w:r>
      <w:r w:rsidRPr="00006827">
        <w:rPr>
          <w:rFonts w:ascii="Times New Roman" w:hAnsi="Times New Roman" w:cs="Times New Roman"/>
          <w:sz w:val="28"/>
          <w:szCs w:val="28"/>
        </w:rPr>
        <w:t>2021 №511» установлена величина прожиточного минимума на 2022 год.</w:t>
      </w:r>
    </w:p>
    <w:p w:rsidR="00921A1C" w:rsidRPr="00006827" w:rsidRDefault="00921A1C" w:rsidP="00B34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 xml:space="preserve">Согласно принятому постановлению увеличиваются размеры </w:t>
      </w:r>
      <w:r w:rsidR="00006827">
        <w:rPr>
          <w:rFonts w:ascii="Times New Roman" w:hAnsi="Times New Roman" w:cs="Times New Roman"/>
          <w:sz w:val="28"/>
          <w:szCs w:val="28"/>
        </w:rPr>
        <w:t xml:space="preserve">следующих пособий </w:t>
      </w:r>
      <w:r w:rsidRPr="00006827">
        <w:rPr>
          <w:rFonts w:ascii="Times New Roman" w:hAnsi="Times New Roman" w:cs="Times New Roman"/>
          <w:sz w:val="28"/>
          <w:szCs w:val="28"/>
        </w:rPr>
        <w:t>на детей:</w:t>
      </w:r>
    </w:p>
    <w:p w:rsidR="00921A1C" w:rsidRPr="00006827" w:rsidRDefault="00921A1C" w:rsidP="00006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>-</w:t>
      </w:r>
      <w:r w:rsidR="00006827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 xml:space="preserve">ежемесячная выплата на </w:t>
      </w:r>
      <w:r w:rsidRPr="00006827">
        <w:rPr>
          <w:rFonts w:ascii="Times New Roman" w:hAnsi="Times New Roman" w:cs="Times New Roman"/>
          <w:sz w:val="28"/>
          <w:szCs w:val="28"/>
          <w:u w:val="single"/>
        </w:rPr>
        <w:t>детей в возрасте от 3 до 7 лет</w:t>
      </w:r>
      <w:r w:rsidR="00006827" w:rsidRPr="00006827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>(100%</w:t>
      </w:r>
      <w:r w:rsidR="00C301F0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>-</w:t>
      </w:r>
      <w:r w:rsidR="00C301F0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b/>
          <w:sz w:val="28"/>
          <w:szCs w:val="28"/>
        </w:rPr>
        <w:t>13097,00</w:t>
      </w:r>
      <w:r w:rsidRPr="00006827">
        <w:rPr>
          <w:rFonts w:ascii="Times New Roman" w:hAnsi="Times New Roman" w:cs="Times New Roman"/>
          <w:sz w:val="28"/>
          <w:szCs w:val="28"/>
        </w:rPr>
        <w:t xml:space="preserve"> руб., 75%</w:t>
      </w:r>
      <w:r w:rsidR="00C301F0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>-</w:t>
      </w:r>
      <w:r w:rsidR="00C301F0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b/>
          <w:sz w:val="28"/>
          <w:szCs w:val="28"/>
        </w:rPr>
        <w:t>9822,75</w:t>
      </w:r>
      <w:r w:rsidRPr="00006827">
        <w:rPr>
          <w:rFonts w:ascii="Times New Roman" w:hAnsi="Times New Roman" w:cs="Times New Roman"/>
          <w:sz w:val="28"/>
          <w:szCs w:val="28"/>
        </w:rPr>
        <w:t xml:space="preserve"> руб., 50%</w:t>
      </w:r>
      <w:r w:rsidR="00C301F0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>-</w:t>
      </w:r>
      <w:r w:rsidR="00C301F0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b/>
          <w:sz w:val="28"/>
          <w:szCs w:val="28"/>
        </w:rPr>
        <w:t>6548,50</w:t>
      </w:r>
      <w:r w:rsidRPr="00006827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921A1C" w:rsidRPr="00006827" w:rsidRDefault="00921A1C" w:rsidP="00006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>-</w:t>
      </w:r>
      <w:r w:rsidR="00006827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>ежемесячная денежная выплата</w:t>
      </w:r>
      <w:r w:rsidR="00B345EB" w:rsidRPr="00006827">
        <w:rPr>
          <w:rFonts w:ascii="Times New Roman" w:hAnsi="Times New Roman" w:cs="Times New Roman"/>
          <w:sz w:val="28"/>
          <w:szCs w:val="28"/>
        </w:rPr>
        <w:t xml:space="preserve">, назначаемая в случае рождения третьего ребенка или последующих детей </w:t>
      </w:r>
      <w:r w:rsidR="00B345EB" w:rsidRPr="00006827">
        <w:rPr>
          <w:rFonts w:ascii="Times New Roman" w:hAnsi="Times New Roman" w:cs="Times New Roman"/>
          <w:sz w:val="28"/>
          <w:szCs w:val="28"/>
          <w:u w:val="single"/>
        </w:rPr>
        <w:t>до достижения ребенком возраста трех лет</w:t>
      </w:r>
      <w:r w:rsidR="00B345EB" w:rsidRPr="00006827">
        <w:rPr>
          <w:rFonts w:ascii="Times New Roman" w:hAnsi="Times New Roman" w:cs="Times New Roman"/>
          <w:sz w:val="28"/>
          <w:szCs w:val="28"/>
        </w:rPr>
        <w:t>-</w:t>
      </w:r>
      <w:r w:rsidR="00B345EB" w:rsidRPr="00006827">
        <w:rPr>
          <w:rFonts w:ascii="Times New Roman" w:hAnsi="Times New Roman" w:cs="Times New Roman"/>
          <w:b/>
          <w:sz w:val="28"/>
          <w:szCs w:val="28"/>
        </w:rPr>
        <w:t>13097,00</w:t>
      </w:r>
      <w:r w:rsidR="00B345EB" w:rsidRPr="0000682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345EB" w:rsidRPr="00006827" w:rsidRDefault="00B345EB" w:rsidP="00006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>-</w:t>
      </w:r>
      <w:r w:rsidR="00006827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006827">
        <w:rPr>
          <w:rFonts w:ascii="Times New Roman" w:hAnsi="Times New Roman" w:cs="Times New Roman"/>
          <w:sz w:val="28"/>
          <w:szCs w:val="28"/>
          <w:u w:val="single"/>
        </w:rPr>
        <w:t>социальная помощь</w:t>
      </w:r>
      <w:r w:rsidRPr="00006827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 w:rsidR="00C301F0">
        <w:rPr>
          <w:rFonts w:ascii="Times New Roman" w:hAnsi="Times New Roman" w:cs="Times New Roman"/>
          <w:sz w:val="28"/>
          <w:szCs w:val="28"/>
        </w:rPr>
        <w:t xml:space="preserve"> </w:t>
      </w:r>
      <w:r w:rsidR="005F63D3">
        <w:rPr>
          <w:rFonts w:ascii="Times New Roman" w:hAnsi="Times New Roman" w:cs="Times New Roman"/>
          <w:sz w:val="28"/>
          <w:szCs w:val="28"/>
        </w:rPr>
        <w:t>(федеральный бюджет)</w:t>
      </w:r>
      <w:r w:rsidR="005F63D3" w:rsidRPr="00006827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>-</w:t>
      </w:r>
      <w:r w:rsidR="00C301F0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b/>
          <w:sz w:val="28"/>
          <w:szCs w:val="28"/>
        </w:rPr>
        <w:t>14717</w:t>
      </w:r>
      <w:r w:rsidRPr="0000682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345EB" w:rsidRPr="00006827" w:rsidRDefault="00B345EB" w:rsidP="00006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 xml:space="preserve">-ежемесячная </w:t>
      </w:r>
      <w:r w:rsidRPr="00006827">
        <w:rPr>
          <w:rFonts w:ascii="Times New Roman" w:hAnsi="Times New Roman" w:cs="Times New Roman"/>
          <w:sz w:val="28"/>
          <w:szCs w:val="28"/>
          <w:u w:val="single"/>
        </w:rPr>
        <w:t>выплата в связи с рождением (усыновлением) первого ребенка</w:t>
      </w:r>
      <w:r w:rsidRPr="00006827">
        <w:rPr>
          <w:rFonts w:ascii="Times New Roman" w:hAnsi="Times New Roman" w:cs="Times New Roman"/>
          <w:sz w:val="28"/>
          <w:szCs w:val="28"/>
        </w:rPr>
        <w:t>-</w:t>
      </w:r>
      <w:r w:rsidRPr="00006827">
        <w:rPr>
          <w:rFonts w:ascii="Times New Roman" w:hAnsi="Times New Roman" w:cs="Times New Roman"/>
          <w:b/>
          <w:sz w:val="28"/>
          <w:szCs w:val="28"/>
        </w:rPr>
        <w:t xml:space="preserve">13097 </w:t>
      </w:r>
      <w:r w:rsidRPr="00006827">
        <w:rPr>
          <w:rFonts w:ascii="Times New Roman" w:hAnsi="Times New Roman" w:cs="Times New Roman"/>
          <w:sz w:val="28"/>
          <w:szCs w:val="28"/>
        </w:rPr>
        <w:t>руб.</w:t>
      </w:r>
    </w:p>
    <w:p w:rsidR="00B345EB" w:rsidRPr="00006827" w:rsidRDefault="00B345EB" w:rsidP="00B34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>Размер 2-кратной величины прожиточного минимума трудоспособного населения составит соответственно</w:t>
      </w:r>
      <w:r w:rsidR="00006827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sz w:val="28"/>
          <w:szCs w:val="28"/>
        </w:rPr>
        <w:t>-</w:t>
      </w:r>
      <w:r w:rsidR="00006827">
        <w:rPr>
          <w:rFonts w:ascii="Times New Roman" w:hAnsi="Times New Roman" w:cs="Times New Roman"/>
          <w:sz w:val="28"/>
          <w:szCs w:val="28"/>
        </w:rPr>
        <w:t xml:space="preserve"> </w:t>
      </w:r>
      <w:r w:rsidRPr="00006827">
        <w:rPr>
          <w:rFonts w:ascii="Times New Roman" w:hAnsi="Times New Roman" w:cs="Times New Roman"/>
          <w:b/>
          <w:sz w:val="28"/>
          <w:szCs w:val="28"/>
        </w:rPr>
        <w:t>29434</w:t>
      </w:r>
      <w:r w:rsidRPr="00006827">
        <w:rPr>
          <w:rFonts w:ascii="Times New Roman" w:hAnsi="Times New Roman" w:cs="Times New Roman"/>
          <w:sz w:val="28"/>
          <w:szCs w:val="28"/>
        </w:rPr>
        <w:t xml:space="preserve"> руб.(14717 руб</w:t>
      </w:r>
      <w:proofErr w:type="gramStart"/>
      <w:r w:rsidRPr="0000682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06827">
        <w:rPr>
          <w:rFonts w:ascii="Times New Roman" w:hAnsi="Times New Roman" w:cs="Times New Roman"/>
          <w:sz w:val="28"/>
          <w:szCs w:val="28"/>
        </w:rPr>
        <w:t>2).</w:t>
      </w:r>
    </w:p>
    <w:p w:rsidR="00B345EB" w:rsidRPr="00006827" w:rsidRDefault="00B345EB" w:rsidP="00B34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>Размер среднедушевых денежных доходов населения, применяемых при определении права на выплату ЕДВ до 3-х лет (27141 руб.), теперь меньше 2-кратной величины про</w:t>
      </w:r>
      <w:r w:rsidR="00006827">
        <w:rPr>
          <w:rFonts w:ascii="Times New Roman" w:hAnsi="Times New Roman" w:cs="Times New Roman"/>
          <w:sz w:val="28"/>
          <w:szCs w:val="28"/>
        </w:rPr>
        <w:t>житочного минимума (29434 руб.),</w:t>
      </w:r>
      <w:r w:rsidRPr="00006827">
        <w:rPr>
          <w:rFonts w:ascii="Times New Roman" w:hAnsi="Times New Roman" w:cs="Times New Roman"/>
          <w:sz w:val="28"/>
          <w:szCs w:val="28"/>
        </w:rPr>
        <w:t xml:space="preserve"> учитывая это, критерием нуждаемости в назначении данного пособия станет не среднедушевой доход, а 2-х кратный прожиточный минимум.</w:t>
      </w:r>
    </w:p>
    <w:p w:rsidR="00B345EB" w:rsidRPr="00006827" w:rsidRDefault="00B345EB" w:rsidP="00B34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827">
        <w:rPr>
          <w:rFonts w:ascii="Times New Roman" w:hAnsi="Times New Roman" w:cs="Times New Roman"/>
          <w:sz w:val="28"/>
          <w:szCs w:val="28"/>
        </w:rPr>
        <w:t>Постановление</w:t>
      </w:r>
      <w:r w:rsidR="00006827">
        <w:rPr>
          <w:rFonts w:ascii="Times New Roman" w:hAnsi="Times New Roman" w:cs="Times New Roman"/>
          <w:sz w:val="28"/>
          <w:szCs w:val="28"/>
        </w:rPr>
        <w:t xml:space="preserve"> администрации области от 31.05.</w:t>
      </w:r>
      <w:r w:rsidRPr="00006827">
        <w:rPr>
          <w:rFonts w:ascii="Times New Roman" w:hAnsi="Times New Roman" w:cs="Times New Roman"/>
          <w:sz w:val="28"/>
          <w:szCs w:val="28"/>
        </w:rPr>
        <w:t>2022 №3657 вступает в силу с 01</w:t>
      </w:r>
      <w:r w:rsidR="00006827">
        <w:rPr>
          <w:rFonts w:ascii="Times New Roman" w:hAnsi="Times New Roman" w:cs="Times New Roman"/>
          <w:sz w:val="28"/>
          <w:szCs w:val="28"/>
        </w:rPr>
        <w:t>.06.2022 и действует до 31.12.</w:t>
      </w:r>
      <w:r w:rsidRPr="00006827">
        <w:rPr>
          <w:rFonts w:ascii="Times New Roman" w:hAnsi="Times New Roman" w:cs="Times New Roman"/>
          <w:sz w:val="28"/>
          <w:szCs w:val="28"/>
        </w:rPr>
        <w:t>2022 года.</w:t>
      </w:r>
    </w:p>
    <w:p w:rsidR="00006827" w:rsidRPr="00006827" w:rsidRDefault="00006827" w:rsidP="000068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827" w:rsidRPr="006E4F88" w:rsidRDefault="00006827" w:rsidP="000068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006827" w:rsidRPr="006E4F88" w:rsidRDefault="00006827" w:rsidP="000068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006827" w:rsidRPr="006E4F88" w:rsidRDefault="00006827" w:rsidP="000068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921A1C" w:rsidRDefault="00921A1C" w:rsidP="00006827">
      <w:pPr>
        <w:spacing w:after="0"/>
        <w:jc w:val="right"/>
      </w:pPr>
    </w:p>
    <w:sectPr w:rsidR="00921A1C" w:rsidSect="000068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4EB"/>
    <w:multiLevelType w:val="hybridMultilevel"/>
    <w:tmpl w:val="19F2AC68"/>
    <w:lvl w:ilvl="0" w:tplc="724C3A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21A1C"/>
    <w:rsid w:val="00006827"/>
    <w:rsid w:val="005F63D3"/>
    <w:rsid w:val="00622F75"/>
    <w:rsid w:val="007C374B"/>
    <w:rsid w:val="00921A1C"/>
    <w:rsid w:val="00B345EB"/>
    <w:rsid w:val="00C301F0"/>
    <w:rsid w:val="00EC01FA"/>
    <w:rsid w:val="00EC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cp:lastPrinted>2022-06-06T05:30:00Z</cp:lastPrinted>
  <dcterms:created xsi:type="dcterms:W3CDTF">2022-06-06T05:09:00Z</dcterms:created>
  <dcterms:modified xsi:type="dcterms:W3CDTF">2022-06-06T05:53:00Z</dcterms:modified>
</cp:coreProperties>
</file>