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C2" w:rsidRPr="00FB01C2" w:rsidRDefault="00FB01C2" w:rsidP="00FB01C2">
      <w:pPr>
        <w:shd w:val="clear" w:color="auto" w:fill="FFFFFF"/>
        <w:spacing w:after="240" w:line="390" w:lineRule="atLeast"/>
        <w:outlineLvl w:val="0"/>
        <w:rPr>
          <w:rFonts w:ascii="Arial" w:eastAsia="Times New Roman" w:hAnsi="Arial" w:cs="Arial"/>
          <w:color w:val="333333"/>
          <w:kern w:val="36"/>
          <w:sz w:val="48"/>
          <w:szCs w:val="48"/>
          <w:lang w:eastAsia="ru-RU"/>
        </w:rPr>
      </w:pPr>
      <w:r w:rsidRPr="00FB01C2">
        <w:rPr>
          <w:rFonts w:ascii="Arial" w:eastAsia="Times New Roman" w:hAnsi="Arial" w:cs="Arial"/>
          <w:color w:val="333333"/>
          <w:kern w:val="36"/>
          <w:sz w:val="48"/>
          <w:szCs w:val="48"/>
          <w:lang w:eastAsia="ru-RU"/>
        </w:rPr>
        <w:t>Социальный контракт</w:t>
      </w:r>
      <w:r>
        <w:rPr>
          <w:rFonts w:ascii="Arial" w:eastAsia="Times New Roman" w:hAnsi="Arial" w:cs="Arial"/>
          <w:color w:val="333333"/>
          <w:kern w:val="36"/>
          <w:sz w:val="48"/>
          <w:szCs w:val="48"/>
          <w:lang w:eastAsia="ru-RU"/>
        </w:rPr>
        <w:t>- реальная помощь нуждающимся.</w:t>
      </w:r>
      <w:r w:rsidRPr="00FB01C2">
        <w:rPr>
          <w:rFonts w:ascii="Arial" w:eastAsia="Times New Roman" w:hAnsi="Arial" w:cs="Arial"/>
          <w:color w:val="333333"/>
          <w:kern w:val="36"/>
          <w:sz w:val="48"/>
          <w:szCs w:val="48"/>
          <w:lang w:eastAsia="ru-RU"/>
        </w:rPr>
        <w:t xml:space="preserve"> </w:t>
      </w:r>
      <w:r>
        <w:rPr>
          <w:rFonts w:ascii="Arial" w:eastAsia="Times New Roman" w:hAnsi="Arial" w:cs="Arial"/>
          <w:color w:val="333333"/>
          <w:kern w:val="36"/>
          <w:sz w:val="48"/>
          <w:szCs w:val="48"/>
          <w:lang w:eastAsia="ru-RU"/>
        </w:rPr>
        <w:t>К</w:t>
      </w:r>
      <w:r w:rsidRPr="00FB01C2">
        <w:rPr>
          <w:rFonts w:ascii="Arial" w:eastAsia="Times New Roman" w:hAnsi="Arial" w:cs="Arial"/>
          <w:color w:val="333333"/>
          <w:kern w:val="36"/>
          <w:sz w:val="48"/>
          <w:szCs w:val="48"/>
          <w:lang w:eastAsia="ru-RU"/>
        </w:rPr>
        <w:t>ак его получить</w:t>
      </w:r>
      <w:r>
        <w:rPr>
          <w:rFonts w:ascii="Arial" w:eastAsia="Times New Roman" w:hAnsi="Arial" w:cs="Arial"/>
          <w:color w:val="333333"/>
          <w:kern w:val="36"/>
          <w:sz w:val="48"/>
          <w:szCs w:val="48"/>
          <w:lang w:eastAsia="ru-RU"/>
        </w:rPr>
        <w:t>?</w:t>
      </w:r>
    </w:p>
    <w:p w:rsidR="00FB01C2" w:rsidRPr="00FB01C2" w:rsidRDefault="00FB01C2" w:rsidP="00FB01C2">
      <w:pPr>
        <w:spacing w:after="105" w:line="240" w:lineRule="auto"/>
        <w:ind w:firstLine="360"/>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 xml:space="preserve">Право на государственную социальную помощь на основании социального контракта предусмотрено </w:t>
      </w:r>
      <w:r>
        <w:rPr>
          <w:rFonts w:ascii="Times New Roman" w:eastAsia="Times New Roman" w:hAnsi="Times New Roman" w:cs="Times New Roman"/>
          <w:sz w:val="26"/>
          <w:szCs w:val="26"/>
          <w:lang w:eastAsia="ru-RU"/>
        </w:rPr>
        <w:t xml:space="preserve">для </w:t>
      </w:r>
      <w:r w:rsidRPr="00FB01C2">
        <w:rPr>
          <w:rFonts w:ascii="Times New Roman" w:eastAsia="Times New Roman" w:hAnsi="Times New Roman" w:cs="Times New Roman"/>
          <w:sz w:val="26"/>
          <w:szCs w:val="26"/>
          <w:u w:val="single"/>
          <w:lang w:eastAsia="ru-RU"/>
        </w:rPr>
        <w:t>находящихся в трудной жизненной</w:t>
      </w:r>
      <w:r w:rsidRPr="00FB01C2">
        <w:rPr>
          <w:rFonts w:ascii="Times New Roman" w:eastAsia="Times New Roman" w:hAnsi="Times New Roman" w:cs="Times New Roman"/>
          <w:sz w:val="26"/>
          <w:szCs w:val="26"/>
          <w:lang w:eastAsia="ru-RU"/>
        </w:rPr>
        <w:t xml:space="preserve"> граждан (сем</w:t>
      </w:r>
      <w:r>
        <w:rPr>
          <w:rFonts w:ascii="Times New Roman" w:eastAsia="Times New Roman" w:hAnsi="Times New Roman" w:cs="Times New Roman"/>
          <w:sz w:val="26"/>
          <w:szCs w:val="26"/>
          <w:lang w:eastAsia="ru-RU"/>
        </w:rPr>
        <w:t>ей</w:t>
      </w:r>
      <w:r w:rsidRPr="00FB01C2">
        <w:rPr>
          <w:rFonts w:ascii="Times New Roman" w:eastAsia="Times New Roman" w:hAnsi="Times New Roman" w:cs="Times New Roman"/>
          <w:sz w:val="26"/>
          <w:szCs w:val="26"/>
          <w:lang w:eastAsia="ru-RU"/>
        </w:rPr>
        <w:t xml:space="preserve">), постоянно проживающим на территории Владимирской области, среднедушевой доход </w:t>
      </w:r>
      <w:r w:rsidRPr="00FB01C2">
        <w:rPr>
          <w:rFonts w:ascii="Times New Roman" w:eastAsia="Times New Roman" w:hAnsi="Times New Roman" w:cs="Times New Roman"/>
          <w:sz w:val="26"/>
          <w:szCs w:val="26"/>
          <w:u w:val="single"/>
          <w:lang w:eastAsia="ru-RU"/>
        </w:rPr>
        <w:t>которых по независящим от них причинам</w:t>
      </w:r>
      <w:r w:rsidRPr="00FB01C2">
        <w:rPr>
          <w:rFonts w:ascii="Times New Roman" w:eastAsia="Times New Roman" w:hAnsi="Times New Roman" w:cs="Times New Roman"/>
          <w:sz w:val="26"/>
          <w:szCs w:val="26"/>
          <w:lang w:eastAsia="ru-RU"/>
        </w:rPr>
        <w:t xml:space="preserve"> не превышает величину прожиточного минимума по основным социально-демографическим группам, установленную во Владимирской области на момент обращения:</w:t>
      </w:r>
    </w:p>
    <w:p w:rsidR="00FB01C2" w:rsidRPr="00FB01C2" w:rsidRDefault="00FB01C2" w:rsidP="00FB01C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sz w:val="26"/>
          <w:szCs w:val="26"/>
          <w:lang w:eastAsia="ru-RU"/>
        </w:rPr>
        <w:t>трудоспособное население – 15199 руб.;</w:t>
      </w:r>
    </w:p>
    <w:p w:rsidR="00FB01C2" w:rsidRPr="00FB01C2" w:rsidRDefault="00FB01C2" w:rsidP="00FB01C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sz w:val="26"/>
          <w:szCs w:val="26"/>
          <w:lang w:eastAsia="ru-RU"/>
        </w:rPr>
        <w:t>дети – 13526 руб.;</w:t>
      </w:r>
    </w:p>
    <w:p w:rsidR="00FB01C2" w:rsidRPr="00FB01C2" w:rsidRDefault="00FB01C2" w:rsidP="00FB01C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sz w:val="26"/>
          <w:szCs w:val="26"/>
          <w:lang w:eastAsia="ru-RU"/>
        </w:rPr>
        <w:t>пенсионеры – 11992 руб.</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Денежные средства граждане смогут направить на следующие мероприятия:</w:t>
      </w:r>
      <w:r w:rsidRPr="00FB01C2">
        <w:rPr>
          <w:rFonts w:ascii="Times New Roman" w:eastAsia="Times New Roman" w:hAnsi="Times New Roman" w:cs="Times New Roman"/>
          <w:sz w:val="26"/>
          <w:szCs w:val="26"/>
          <w:lang w:eastAsia="ru-RU"/>
        </w:rPr>
        <w:br/>
      </w:r>
      <w:r w:rsidRPr="00FB01C2">
        <w:rPr>
          <w:rFonts w:ascii="Times New Roman" w:eastAsia="Times New Roman" w:hAnsi="Times New Roman" w:cs="Times New Roman"/>
          <w:b/>
          <w:bCs/>
          <w:color w:val="0000FF"/>
          <w:sz w:val="26"/>
          <w:szCs w:val="26"/>
          <w:lang w:eastAsia="ru-RU"/>
        </w:rPr>
        <w:t>- поиск работы.</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Размер ежемесячной выплаты = 15199 руб. Продолжительность контракта не более 9 месяцев. Продолжительность денежной выплаты не более 4 месяцев. Конечный результат: заключение гражданином трудового договора с работодателем в период действия социального контракта, повышение денежных доходов гражданина</w:t>
      </w:r>
      <w:r>
        <w:rPr>
          <w:rFonts w:ascii="Times New Roman" w:eastAsia="Times New Roman" w:hAnsi="Times New Roman" w:cs="Times New Roman"/>
          <w:sz w:val="26"/>
          <w:szCs w:val="26"/>
          <w:lang w:eastAsia="ru-RU"/>
        </w:rPr>
        <w:t>;</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color w:val="0000FF"/>
          <w:sz w:val="26"/>
          <w:szCs w:val="26"/>
          <w:lang w:eastAsia="ru-RU"/>
        </w:rPr>
        <w:t>- осуществление индивидуальной предпринимательской деятельности (</w:t>
      </w:r>
      <w:proofErr w:type="spellStart"/>
      <w:r w:rsidRPr="00FB01C2">
        <w:rPr>
          <w:rFonts w:ascii="Times New Roman" w:eastAsia="Times New Roman" w:hAnsi="Times New Roman" w:cs="Times New Roman"/>
          <w:b/>
          <w:bCs/>
          <w:color w:val="0000FF"/>
          <w:sz w:val="26"/>
          <w:szCs w:val="26"/>
          <w:lang w:eastAsia="ru-RU"/>
        </w:rPr>
        <w:t>самозанятости</w:t>
      </w:r>
      <w:proofErr w:type="spellEnd"/>
      <w:r w:rsidRPr="00FB01C2">
        <w:rPr>
          <w:rFonts w:ascii="Times New Roman" w:eastAsia="Times New Roman" w:hAnsi="Times New Roman" w:cs="Times New Roman"/>
          <w:b/>
          <w:bCs/>
          <w:color w:val="0000FF"/>
          <w:sz w:val="26"/>
          <w:szCs w:val="26"/>
          <w:lang w:eastAsia="ru-RU"/>
        </w:rPr>
        <w:t>)</w:t>
      </w:r>
      <w:r w:rsidRPr="00FB01C2">
        <w:rPr>
          <w:rFonts w:ascii="Times New Roman" w:eastAsia="Times New Roman" w:hAnsi="Times New Roman" w:cs="Times New Roman"/>
          <w:color w:val="0000FF"/>
          <w:sz w:val="26"/>
          <w:szCs w:val="26"/>
          <w:lang w:eastAsia="ru-RU"/>
        </w:rPr>
        <w:t>. </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 xml:space="preserve">Единовременно выплачивается не более 350 тыс.руб. на одного предпринимателя или </w:t>
      </w:r>
      <w:proofErr w:type="spellStart"/>
      <w:r w:rsidRPr="00FB01C2">
        <w:rPr>
          <w:rFonts w:ascii="Times New Roman" w:eastAsia="Times New Roman" w:hAnsi="Times New Roman" w:cs="Times New Roman"/>
          <w:sz w:val="26"/>
          <w:szCs w:val="26"/>
          <w:lang w:eastAsia="ru-RU"/>
        </w:rPr>
        <w:t>самозанятого</w:t>
      </w:r>
      <w:proofErr w:type="spellEnd"/>
      <w:r w:rsidRPr="00FB01C2">
        <w:rPr>
          <w:rFonts w:ascii="Times New Roman" w:eastAsia="Times New Roman" w:hAnsi="Times New Roman" w:cs="Times New Roman"/>
          <w:sz w:val="26"/>
          <w:szCs w:val="26"/>
          <w:lang w:eastAsia="ru-RU"/>
        </w:rPr>
        <w:t xml:space="preserve"> гражданина для ведения предпринимательской деятельности (приобретение основных средств, материально-производственные затраты, имущественные обязательства на праве аренды (не более 15% назначаемой выплаты)).</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Конечный результат: регистрация в качестве индивидуального предпринимателя или налогоплательщика налога на профессиональный доход, повышение денежных доходов гражданина</w:t>
      </w:r>
      <w:r>
        <w:rPr>
          <w:rFonts w:ascii="Times New Roman" w:eastAsia="Times New Roman" w:hAnsi="Times New Roman" w:cs="Times New Roman"/>
          <w:sz w:val="26"/>
          <w:szCs w:val="26"/>
          <w:lang w:eastAsia="ru-RU"/>
        </w:rPr>
        <w:t>;</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color w:val="0000FF"/>
          <w:sz w:val="26"/>
          <w:szCs w:val="26"/>
          <w:lang w:eastAsia="ru-RU"/>
        </w:rPr>
        <w:t>- ведение личного подсобного хозяйства.</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Размер единовременной выплаты не более 200000 руб. на период действия социального контракта (либо ежемесячно по 15199 рублей, но не более 200000 рублей). Продолжительность денежной выплаты не более 12 месяцев. Конечный результат: регистрация в качестве налогоплательщика налога на профессиональный доход, повышение денежных доходов гражданина.</w:t>
      </w:r>
    </w:p>
    <w:p w:rsid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sz w:val="26"/>
          <w:szCs w:val="26"/>
          <w:lang w:eastAsia="ru-RU"/>
        </w:rPr>
        <w:t>Заявление на предоставлении государственной социальной помощи </w:t>
      </w:r>
      <w:r w:rsidRPr="00FB01C2">
        <w:rPr>
          <w:rFonts w:ascii="Times New Roman" w:eastAsia="Times New Roman" w:hAnsi="Times New Roman" w:cs="Times New Roman"/>
          <w:sz w:val="26"/>
          <w:szCs w:val="26"/>
          <w:lang w:eastAsia="ru-RU"/>
        </w:rPr>
        <w:t xml:space="preserve">на основании социального контракта подается в </w:t>
      </w:r>
      <w:r>
        <w:rPr>
          <w:rFonts w:ascii="Times New Roman" w:eastAsia="Times New Roman" w:hAnsi="Times New Roman" w:cs="Times New Roman"/>
          <w:sz w:val="26"/>
          <w:szCs w:val="26"/>
          <w:lang w:eastAsia="ru-RU"/>
        </w:rPr>
        <w:t>учреждение</w:t>
      </w:r>
      <w:r w:rsidRPr="00FB01C2">
        <w:rPr>
          <w:rFonts w:ascii="Times New Roman" w:eastAsia="Times New Roman" w:hAnsi="Times New Roman" w:cs="Times New Roman"/>
          <w:sz w:val="26"/>
          <w:szCs w:val="26"/>
          <w:lang w:eastAsia="ru-RU"/>
        </w:rPr>
        <w:t xml:space="preserve"> социальной защиты населения по месту жительства семьи (гражданина)</w:t>
      </w:r>
      <w:r>
        <w:rPr>
          <w:rFonts w:ascii="Times New Roman" w:eastAsia="Times New Roman" w:hAnsi="Times New Roman" w:cs="Times New Roman"/>
          <w:sz w:val="26"/>
          <w:szCs w:val="26"/>
          <w:lang w:eastAsia="ru-RU"/>
        </w:rPr>
        <w:t xml:space="preserve"> </w:t>
      </w:r>
    </w:p>
    <w:p w:rsidR="00FB01C2" w:rsidRDefault="00FB01C2" w:rsidP="00FB01C2">
      <w:pPr>
        <w:spacing w:after="105"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или через портал </w:t>
      </w:r>
      <w:proofErr w:type="spellStart"/>
      <w:r>
        <w:rPr>
          <w:rFonts w:ascii="Times New Roman" w:eastAsia="Times New Roman" w:hAnsi="Times New Roman" w:cs="Times New Roman"/>
          <w:sz w:val="26"/>
          <w:szCs w:val="26"/>
          <w:lang w:eastAsia="ru-RU"/>
        </w:rPr>
        <w:t>Гоуслуг</w:t>
      </w:r>
      <w:proofErr w:type="spellEnd"/>
      <w:r w:rsidRPr="00FB01C2">
        <w:rPr>
          <w:rFonts w:ascii="Times New Roman" w:eastAsia="Times New Roman" w:hAnsi="Times New Roman" w:cs="Times New Roman"/>
          <w:sz w:val="26"/>
          <w:szCs w:val="26"/>
          <w:lang w:eastAsia="ru-RU"/>
        </w:rPr>
        <w:t>.</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sz w:val="26"/>
          <w:szCs w:val="26"/>
          <w:lang w:eastAsia="ru-RU"/>
        </w:rPr>
        <w:t>В заявлении указываются сведения о составе, доходах и имуществе семьи (гражданина) за 3 календарных месяца, предшествующих месяцу обращения.</w:t>
      </w:r>
    </w:p>
    <w:p w:rsidR="00FB01C2" w:rsidRPr="00FB01C2" w:rsidRDefault="00FB01C2" w:rsidP="00FB01C2">
      <w:pPr>
        <w:spacing w:after="105" w:line="240" w:lineRule="auto"/>
        <w:rPr>
          <w:rFonts w:ascii="Times New Roman" w:eastAsia="Times New Roman" w:hAnsi="Times New Roman" w:cs="Times New Roman"/>
          <w:sz w:val="26"/>
          <w:szCs w:val="26"/>
          <w:lang w:eastAsia="ru-RU"/>
        </w:rPr>
      </w:pPr>
      <w:r w:rsidRPr="00FB01C2">
        <w:rPr>
          <w:rFonts w:ascii="Times New Roman" w:eastAsia="Times New Roman" w:hAnsi="Times New Roman" w:cs="Times New Roman"/>
          <w:b/>
          <w:bCs/>
          <w:sz w:val="26"/>
          <w:szCs w:val="26"/>
          <w:lang w:eastAsia="ru-RU"/>
        </w:rPr>
        <w:lastRenderedPageBreak/>
        <w:t>Решения об оказании</w:t>
      </w:r>
      <w:r w:rsidRPr="00FB01C2">
        <w:rPr>
          <w:rFonts w:ascii="Times New Roman" w:eastAsia="Times New Roman" w:hAnsi="Times New Roman" w:cs="Times New Roman"/>
          <w:sz w:val="26"/>
          <w:szCs w:val="26"/>
          <w:lang w:eastAsia="ru-RU"/>
        </w:rPr>
        <w:t xml:space="preserve"> гражданам социальной помощи на основании социального контракта принимаются </w:t>
      </w:r>
      <w:proofErr w:type="spellStart"/>
      <w:r w:rsidRPr="00FB01C2">
        <w:rPr>
          <w:rFonts w:ascii="Times New Roman" w:eastAsia="Times New Roman" w:hAnsi="Times New Roman" w:cs="Times New Roman"/>
          <w:sz w:val="26"/>
          <w:szCs w:val="26"/>
          <w:u w:val="single"/>
          <w:lang w:eastAsia="ru-RU"/>
        </w:rPr>
        <w:t>комиссионно</w:t>
      </w:r>
      <w:proofErr w:type="spellEnd"/>
      <w:r w:rsidRPr="00FB01C2">
        <w:rPr>
          <w:rFonts w:ascii="Times New Roman" w:eastAsia="Times New Roman" w:hAnsi="Times New Roman" w:cs="Times New Roman"/>
          <w:sz w:val="26"/>
          <w:szCs w:val="26"/>
          <w:lang w:eastAsia="ru-RU"/>
        </w:rPr>
        <w:t>. В состав межведомственной комиссии входят представители органов исполнительной власти в сфере образования, занятости населения, здравоохранения, предпринимательской деятельности, а также представители органов местного самоуправления и др. Назначение средств производится по решению межведомственной комиссии.</w:t>
      </w:r>
    </w:p>
    <w:p w:rsidR="00FB01C2" w:rsidRDefault="00FB01C2" w:rsidP="00FB01C2">
      <w:pPr>
        <w:spacing w:line="48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Предварительно можно ознакомиться со всеми условиями, направлениями, документами и т.д. в </w:t>
      </w:r>
      <w:r w:rsidRPr="00FB01C2">
        <w:rPr>
          <w:rFonts w:ascii="Times New Roman" w:eastAsia="Times New Roman" w:hAnsi="Times New Roman" w:cs="Times New Roman"/>
          <w:b/>
          <w:sz w:val="26"/>
          <w:szCs w:val="26"/>
          <w:lang w:eastAsia="ru-RU"/>
        </w:rPr>
        <w:t xml:space="preserve">чат боте в </w:t>
      </w:r>
      <w:proofErr w:type="spellStart"/>
      <w:r w:rsidRPr="00FB01C2">
        <w:rPr>
          <w:rFonts w:ascii="Times New Roman" w:eastAsia="Times New Roman" w:hAnsi="Times New Roman" w:cs="Times New Roman"/>
          <w:b/>
          <w:sz w:val="26"/>
          <w:szCs w:val="26"/>
          <w:lang w:eastAsia="ru-RU"/>
        </w:rPr>
        <w:t>Телеграм</w:t>
      </w:r>
      <w:proofErr w:type="spellEnd"/>
      <w:r>
        <w:rPr>
          <w:rFonts w:ascii="Times New Roman" w:eastAsia="Times New Roman" w:hAnsi="Times New Roman" w:cs="Times New Roman"/>
          <w:sz w:val="26"/>
          <w:szCs w:val="26"/>
          <w:lang w:eastAsia="ru-RU"/>
        </w:rPr>
        <w:t xml:space="preserve"> </w:t>
      </w:r>
    </w:p>
    <w:p w:rsidR="00FB01C2" w:rsidRPr="00FB01C2" w:rsidRDefault="00FB01C2" w:rsidP="00FF3933">
      <w:pPr>
        <w:spacing w:after="0" w:line="240" w:lineRule="auto"/>
        <w:jc w:val="center"/>
        <w:rPr>
          <w:rFonts w:ascii="Times New Roman" w:eastAsia="Times New Roman" w:hAnsi="Times New Roman" w:cs="Times New Roman"/>
          <w:b/>
          <w:bCs/>
          <w:color w:val="000000"/>
          <w:sz w:val="24"/>
          <w:szCs w:val="24"/>
          <w:lang w:eastAsia="ru-RU"/>
        </w:rPr>
      </w:pPr>
      <w:r w:rsidRPr="00FB01C2">
        <w:rPr>
          <w:rFonts w:ascii="Times New Roman" w:eastAsia="Times New Roman" w:hAnsi="Times New Roman" w:cs="Times New Roman"/>
          <w:b/>
          <w:bCs/>
          <w:color w:val="000000"/>
          <w:sz w:val="24"/>
          <w:szCs w:val="24"/>
          <w:lang w:eastAsia="ru-RU"/>
        </w:rPr>
        <w:t>ГКУ ОСЗН Александров (</w:t>
      </w:r>
      <w:proofErr w:type="spellStart"/>
      <w:r w:rsidRPr="00FB01C2">
        <w:rPr>
          <w:rFonts w:ascii="Times New Roman" w:eastAsia="Times New Roman" w:hAnsi="Times New Roman" w:cs="Times New Roman"/>
          <w:b/>
          <w:bCs/>
          <w:color w:val="000000"/>
          <w:sz w:val="24"/>
          <w:szCs w:val="24"/>
          <w:lang w:eastAsia="ru-RU"/>
        </w:rPr>
        <w:t>Соцконтракт</w:t>
      </w:r>
      <w:proofErr w:type="spellEnd"/>
      <w:r w:rsidRPr="00FB01C2">
        <w:rPr>
          <w:rFonts w:ascii="Times New Roman" w:eastAsia="Times New Roman" w:hAnsi="Times New Roman" w:cs="Times New Roman"/>
          <w:b/>
          <w:bCs/>
          <w:color w:val="000000"/>
          <w:sz w:val="24"/>
          <w:szCs w:val="24"/>
          <w:lang w:eastAsia="ru-RU"/>
        </w:rPr>
        <w:t>)</w:t>
      </w:r>
    </w:p>
    <w:p w:rsidR="00FB01C2" w:rsidRPr="00FB01C2" w:rsidRDefault="00FB01C2" w:rsidP="00FB01C2">
      <w:pPr>
        <w:spacing w:after="0" w:line="270" w:lineRule="atLeast"/>
        <w:jc w:val="center"/>
        <w:rPr>
          <w:rFonts w:ascii="Arial" w:eastAsia="Times New Roman" w:hAnsi="Arial" w:cs="Arial"/>
          <w:sz w:val="23"/>
          <w:szCs w:val="23"/>
          <w:lang w:eastAsia="ru-RU"/>
        </w:rPr>
      </w:pPr>
      <w:r w:rsidRPr="00FB01C2">
        <w:rPr>
          <w:rFonts w:ascii="Arial" w:eastAsia="Times New Roman" w:hAnsi="Arial" w:cs="Arial"/>
          <w:sz w:val="23"/>
          <w:szCs w:val="23"/>
          <w:lang w:eastAsia="ru-RU"/>
        </w:rPr>
        <w:t>@</w:t>
      </w:r>
      <w:proofErr w:type="spellStart"/>
      <w:r w:rsidRPr="00FB01C2">
        <w:rPr>
          <w:rFonts w:ascii="Arial" w:eastAsia="Times New Roman" w:hAnsi="Arial" w:cs="Arial"/>
          <w:sz w:val="23"/>
          <w:szCs w:val="23"/>
          <w:lang w:eastAsia="ru-RU"/>
        </w:rPr>
        <w:t>OSZNAlexBot</w:t>
      </w:r>
      <w:proofErr w:type="spellEnd"/>
    </w:p>
    <w:p w:rsidR="00FB01C2" w:rsidRPr="00FB01C2" w:rsidRDefault="00FB01C2" w:rsidP="00FB01C2">
      <w:pPr>
        <w:spacing w:after="105"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FB01C2">
        <w:rPr>
          <w:rFonts w:ascii="Times New Roman" w:eastAsia="Times New Roman" w:hAnsi="Times New Roman" w:cs="Times New Roman"/>
          <w:sz w:val="26"/>
          <w:szCs w:val="26"/>
          <w:lang w:eastAsia="ru-RU"/>
        </w:rPr>
        <w:t xml:space="preserve">онтактный телефон – </w:t>
      </w:r>
      <w:r>
        <w:rPr>
          <w:rFonts w:ascii="Times New Roman" w:eastAsia="Times New Roman" w:hAnsi="Times New Roman" w:cs="Times New Roman"/>
          <w:sz w:val="26"/>
          <w:szCs w:val="26"/>
          <w:lang w:eastAsia="ru-RU"/>
        </w:rPr>
        <w:t xml:space="preserve">8 49 244 2 17 44. </w:t>
      </w:r>
    </w:p>
    <w:p w:rsidR="00FB01C2" w:rsidRPr="00FB01C2" w:rsidRDefault="00FB01C2" w:rsidP="00FB01C2">
      <w:pPr>
        <w:spacing w:line="240" w:lineRule="auto"/>
        <w:jc w:val="center"/>
        <w:rPr>
          <w:rFonts w:ascii="Times New Roman" w:eastAsia="Times New Roman" w:hAnsi="Times New Roman" w:cs="Times New Roman"/>
          <w:b/>
          <w:sz w:val="26"/>
          <w:szCs w:val="26"/>
          <w:lang w:eastAsia="ru-RU"/>
        </w:rPr>
      </w:pPr>
      <w:bookmarkStart w:id="0" w:name="_GoBack"/>
      <w:r w:rsidRPr="00FB01C2">
        <w:rPr>
          <w:rFonts w:ascii="Times New Roman" w:eastAsia="Times New Roman" w:hAnsi="Times New Roman" w:cs="Times New Roman"/>
          <w:b/>
          <w:sz w:val="26"/>
          <w:szCs w:val="26"/>
          <w:lang w:eastAsia="ru-RU"/>
        </w:rPr>
        <w:t>ЖДЕМ ВАС!</w:t>
      </w:r>
    </w:p>
    <w:bookmarkEnd w:id="0"/>
    <w:p w:rsidR="00A062E0" w:rsidRDefault="00A062E0"/>
    <w:sectPr w:rsidR="00A062E0" w:rsidSect="000C5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504A"/>
    <w:multiLevelType w:val="multilevel"/>
    <w:tmpl w:val="D9B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1C2"/>
    <w:rsid w:val="000C5942"/>
    <w:rsid w:val="003212B9"/>
    <w:rsid w:val="00A062E0"/>
    <w:rsid w:val="00FB01C2"/>
    <w:rsid w:val="00FF3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42"/>
  </w:style>
  <w:style w:type="paragraph" w:styleId="1">
    <w:name w:val="heading 1"/>
    <w:basedOn w:val="a"/>
    <w:link w:val="10"/>
    <w:uiPriority w:val="9"/>
    <w:qFormat/>
    <w:rsid w:val="00FB0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0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01C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7875001">
      <w:bodyDiv w:val="1"/>
      <w:marLeft w:val="0"/>
      <w:marRight w:val="0"/>
      <w:marTop w:val="0"/>
      <w:marBottom w:val="0"/>
      <w:divBdr>
        <w:top w:val="none" w:sz="0" w:space="0" w:color="auto"/>
        <w:left w:val="none" w:sz="0" w:space="0" w:color="auto"/>
        <w:bottom w:val="none" w:sz="0" w:space="0" w:color="auto"/>
        <w:right w:val="none" w:sz="0" w:space="0" w:color="auto"/>
      </w:divBdr>
      <w:divsChild>
        <w:div w:id="1427923806">
          <w:marLeft w:val="0"/>
          <w:marRight w:val="0"/>
          <w:marTop w:val="0"/>
          <w:marBottom w:val="300"/>
          <w:divBdr>
            <w:top w:val="none" w:sz="0" w:space="0" w:color="auto"/>
            <w:left w:val="none" w:sz="0" w:space="0" w:color="auto"/>
            <w:bottom w:val="none" w:sz="0" w:space="0" w:color="auto"/>
            <w:right w:val="none" w:sz="0" w:space="0" w:color="auto"/>
          </w:divBdr>
          <w:divsChild>
            <w:div w:id="5621815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Ширкова</cp:lastModifiedBy>
  <cp:revision>2</cp:revision>
  <dcterms:created xsi:type="dcterms:W3CDTF">2023-09-03T13:00:00Z</dcterms:created>
  <dcterms:modified xsi:type="dcterms:W3CDTF">2023-09-04T08:24:00Z</dcterms:modified>
</cp:coreProperties>
</file>