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390" w:before="0" w:after="240"/>
        <w:rPr>
          <w:rFonts w:ascii="Arial" w:hAnsi="Arial" w:cs="Arial"/>
          <w:color w:val="333333"/>
        </w:rPr>
      </w:pPr>
      <w:r>
        <w:rPr>
          <w:rFonts w:cs="Arial" w:ascii="Arial" w:hAnsi="Arial"/>
          <w:b/>
          <w:bCs/>
          <w:color w:val="333333"/>
        </w:rPr>
        <w:t>Социальная стипендия - поддержка для малоимущих семей</w:t>
      </w:r>
    </w:p>
    <w:p>
      <w:pPr>
        <w:pStyle w:val="NormalWeb"/>
        <w:spacing w:beforeAutospacing="0" w:before="0" w:afterAutospacing="0" w:after="105"/>
        <w:rPr/>
      </w:pPr>
      <w:r>
        <w:rPr/>
        <w:t>  </w:t>
      </w:r>
      <w:r>
        <w:rPr/>
        <w:tab/>
        <w:t>В начале учебного года напоминаем студентам очных отделений, что они могут оформить социальную стипендию.</w:t>
      </w:r>
    </w:p>
    <w:p>
      <w:pPr>
        <w:pStyle w:val="NormalWeb"/>
        <w:spacing w:beforeAutospacing="0" w:before="0" w:afterAutospacing="0" w:after="105"/>
        <w:rPr/>
      </w:pPr>
      <w:r>
        <w:rPr/>
        <w:t xml:space="preserve">   </w:t>
      </w:r>
      <w:r>
        <w:rPr/>
        <w:t>Для назначения данной стипендии студентам из малоимущих семей или одиноко проживающим студентам необходимо обратиться в учреждение социальной защиты населения по месту жительства за государственной социальной помощью.</w:t>
      </w:r>
    </w:p>
    <w:p>
      <w:pPr>
        <w:pStyle w:val="NormalWeb"/>
        <w:spacing w:beforeAutospacing="0" w:before="0" w:afterAutospacing="0" w:after="105"/>
        <w:rPr/>
      </w:pPr>
      <w:r>
        <w:rPr/>
        <w:t>После того, как она будет назначена можно получить справку, дающую право на получение социальной стипендии в учебном учреждении.</w:t>
        <w:br/>
        <w:t xml:space="preserve">         Получателями государственной социальной помощи могут быть малоимущие семьи, малоимущие одиноко проживающие граждане и иные категории граждан, предусмотренные Федеральным законом, которые </w:t>
      </w:r>
      <w:r>
        <w:rPr>
          <w:u w:val="single"/>
        </w:rPr>
        <w:t>по независящим от них причинам</w:t>
      </w:r>
      <w:r>
        <w:rPr/>
        <w:t xml:space="preserve"> имеют среднедушевой доход ниже величины прожиточного минимума, установленного в соответствующем субъекте Российской Федерации.</w:t>
      </w:r>
    </w:p>
    <w:p>
      <w:pPr>
        <w:pStyle w:val="NormalWeb"/>
        <w:spacing w:beforeAutospacing="0" w:before="0" w:afterAutospacing="0" w:after="105"/>
        <w:rPr/>
      </w:pPr>
      <w:r>
        <w:rPr/>
        <w:t xml:space="preserve">       </w:t>
      </w:r>
      <w:r>
        <w:rPr/>
        <w:t xml:space="preserve">В соответствии со статьей 36 Закона Владимирской области от 02.10.2007 г. №120-ОЗ </w:t>
      </w:r>
      <w:r>
        <w:rPr>
          <w:u w:val="single"/>
        </w:rPr>
        <w:t>независящими причинами</w:t>
      </w:r>
      <w:r>
        <w:rPr/>
        <w:t>, учитывающимися при предоставлении мер социальной поддержки малоимущим семьям, являются:</w:t>
      </w:r>
    </w:p>
    <w:p>
      <w:pPr>
        <w:pStyle w:val="NormalWeb"/>
        <w:spacing w:beforeAutospacing="0" w:before="0" w:afterAutospacing="0" w:after="105"/>
        <w:rPr/>
      </w:pPr>
      <w:r>
        <w:rPr/>
        <w:t>1.     многодетность (наличие в семье трех и более нетрудоспособных детей или детей, обучающихся в средних специальных или высших учебных заведениях очного обучения);</w:t>
      </w:r>
    </w:p>
    <w:p>
      <w:pPr>
        <w:pStyle w:val="NormalWeb"/>
        <w:spacing w:beforeAutospacing="0" w:before="0" w:afterAutospacing="0" w:after="105"/>
        <w:rPr/>
      </w:pPr>
      <w:r>
        <w:rPr/>
        <w:t>2.     наличие нетрудоспособного члена семьи при отсутствии других трудоспособных членов семьи, которые обязаны их содержать в соответствии с действующим законодательством, а также в случае признания трудоспособных членов семьи безработными либо в случае, если они обучаются в средних специальных и высших учебных заведениях очного обучения или не работают в связи с уходом за ребенком в возрасте до трех лет, ребенком-инвалидом или инвалидом 1 группы.</w:t>
      </w:r>
    </w:p>
    <w:p>
      <w:pPr>
        <w:pStyle w:val="NormalWeb"/>
        <w:spacing w:beforeAutospacing="0" w:before="0" w:afterAutospacing="0" w:after="105"/>
        <w:rPr/>
      </w:pPr>
      <w:r>
        <w:rPr/>
        <w:t xml:space="preserve">          </w:t>
      </w:r>
      <w:r>
        <w:rPr/>
        <w:t>Независящей причиной малоимущего одиноко проживающего гражданина, является его нетрудоспособность.   </w:t>
      </w:r>
    </w:p>
    <w:p>
      <w:pPr>
        <w:pStyle w:val="NormalWeb"/>
        <w:spacing w:beforeAutospacing="0" w:before="0" w:afterAutospacing="0" w:after="105"/>
        <w:rPr/>
      </w:pPr>
      <w:r>
        <w:rPr/>
        <w:t>          </w:t>
      </w:r>
      <w:r>
        <w:rPr/>
        <w:t xml:space="preserve">Государственная социальная помощь назначается на основании заявления в письменной форме от себя лично (для малоимущих одиноко проживающих граждан) или от имени своей семьи, заявления в письменной форме опекуна, попечителя, другого законного представителя гражданина, представляемого в ГКУСЗН по месту жительства         </w:t>
      </w:r>
    </w:p>
    <w:p>
      <w:pPr>
        <w:pStyle w:val="NormalWeb"/>
        <w:spacing w:beforeAutospacing="0" w:before="0" w:afterAutospacing="0" w:after="105"/>
        <w:rPr/>
      </w:pPr>
      <w:r>
        <w:rPr/>
        <w:t xml:space="preserve">                   </w:t>
      </w:r>
      <w:bookmarkStart w:id="0" w:name="_GoBack"/>
      <w:bookmarkEnd w:id="0"/>
      <w:r>
        <w:rPr/>
        <w:t xml:space="preserve">или через портал Госуслуг </w:t>
      </w:r>
      <w:hyperlink r:id="rId2">
        <w:r>
          <w:rPr/>
          <w:t>https://www.gosuslugi.ru/19241/2/info</w:t>
        </w:r>
      </w:hyperlink>
      <w:r>
        <w:rPr/>
        <w:t xml:space="preserve">, </w:t>
      </w:r>
    </w:p>
    <w:p>
      <w:pPr>
        <w:pStyle w:val="NormalWeb"/>
        <w:spacing w:beforeAutospacing="0" w:before="0" w:afterAutospacing="0" w:after="105"/>
        <w:rPr/>
      </w:pPr>
      <w:r>
        <w:rPr/>
        <w:t xml:space="preserve"> </w:t>
      </w:r>
      <w:r>
        <w:rPr/>
        <w:t>в котором указываются сведения о составе семьи, доходах, сведения о получении государственной социальной помощи в виде предоставления социальных услуг и принадлежащем ему (его семье) имуществе на праве собственности.</w:t>
      </w:r>
    </w:p>
    <w:p>
      <w:pPr>
        <w:pStyle w:val="NormalWeb"/>
        <w:spacing w:beforeAutospacing="0" w:before="0" w:afterAutospacing="0" w:after="105"/>
        <w:rPr/>
      </w:pPr>
      <w:r>
        <w:rPr/>
        <w:t xml:space="preserve">          </w:t>
      </w:r>
      <w:r>
        <w:rPr/>
        <w:t>Представленные заявителем сведения могут быть подтверждены посредством дополнительной проверки (комиссионного обследования), проводимой органом социальной защиты населения самостоятельно.</w:t>
      </w:r>
    </w:p>
    <w:p>
      <w:pPr>
        <w:pStyle w:val="NormalWeb"/>
        <w:spacing w:beforeAutospacing="0" w:before="0" w:afterAutospacing="0" w:after="105"/>
        <w:ind w:firstLine="708"/>
        <w:rPr/>
      </w:pPr>
      <w:r>
        <w:rPr/>
        <w:t>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помощи.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          </w:t>
      </w:r>
      <w:r>
        <w:rPr/>
        <w:t>В соответствии с постановлением Губернатора Владимирской области   </w:t>
      </w:r>
    </w:p>
    <w:p>
      <w:pPr>
        <w:pStyle w:val="NormalWeb"/>
        <w:spacing w:beforeAutospacing="0" w:before="0" w:afterAutospacing="0" w:after="0"/>
        <w:rPr/>
      </w:pPr>
      <w:r>
        <w:rPr/>
        <w:t>от 14.12.2022 г. № 850 величина прожиточного минимума на территории</w:t>
      </w:r>
    </w:p>
    <w:p>
      <w:pPr>
        <w:pStyle w:val="NormalWeb"/>
        <w:spacing w:beforeAutospacing="0" w:before="0" w:afterAutospacing="0" w:after="0"/>
        <w:rPr/>
      </w:pPr>
      <w:r>
        <w:rPr/>
        <w:t>Владимирской области на 2023 г. составляет: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- для трудоспособного населения      15 199 руб.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- пенсионеров                                       11 992 руб.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- детей                                                   13 526 руб.</w:t>
      </w:r>
    </w:p>
    <w:p>
      <w:pPr>
        <w:pStyle w:val="NormalWeb"/>
        <w:spacing w:beforeAutospacing="0" w:before="0" w:afterAutospacing="0" w:after="105"/>
        <w:rPr/>
      </w:pPr>
      <w:r>
        <w:rPr/>
        <w:t> </w:t>
      </w:r>
      <w:r>
        <w:rPr/>
        <w:tab/>
        <w:t>Подробнее информацию можно получить по телефону: 8(49244) 2 17 44 или в ГКУ ВО «Отдел социальной защиты населения по Александровскому району» по адресу: г. Александров, ул. Революции, д.72.</w:t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42ec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d66d7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d66d73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66d7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42ec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Articletext" w:customStyle="1">
    <w:name w:val="article__text"/>
    <w:basedOn w:val="Normal"/>
    <w:qFormat/>
    <w:rsid w:val="00d66d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d66d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19241/2/inf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LibreOffice_project/00$Build-2</Application>
  <AppVersion>15.0000</AppVersion>
  <Pages>1</Pages>
  <Words>411</Words>
  <Characters>2870</Characters>
  <CharactersWithSpaces>3462</CharactersWithSpaces>
  <Paragraphs>20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2023-09-03T13:09:00Z</dcterms:created>
  <dc:creator>RePack by Diakov</dc:creator>
  <dc:description/>
  <dc:language>ru-RU</dc:language>
  <cp:lastModifiedBy/>
  <dcterms:modified xsi:type="dcterms:W3CDTF">2023-09-06T13:17:47Z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