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2" w:rsidRDefault="006F714B" w:rsidP="00E65EF2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color w:val="333333"/>
          <w:sz w:val="32"/>
          <w:szCs w:val="32"/>
          <w:lang w:val="en-US"/>
        </w:rPr>
      </w:pPr>
      <w:r w:rsidRPr="006F714B">
        <w:rPr>
          <w:b/>
          <w:color w:val="333333"/>
          <w:sz w:val="32"/>
          <w:szCs w:val="32"/>
        </w:rPr>
        <w:t>Изменения в предоставлении социального контракта</w:t>
      </w:r>
    </w:p>
    <w:p w:rsidR="006F714B" w:rsidRPr="006F714B" w:rsidRDefault="006F714B" w:rsidP="00E65EF2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color w:val="333333"/>
          <w:sz w:val="32"/>
          <w:szCs w:val="32"/>
        </w:rPr>
      </w:pPr>
      <w:r w:rsidRPr="006F714B">
        <w:rPr>
          <w:b/>
          <w:color w:val="333333"/>
          <w:sz w:val="32"/>
          <w:szCs w:val="32"/>
        </w:rPr>
        <w:t>и выплат на детей с 3- до 7 лет.</w:t>
      </w:r>
    </w:p>
    <w:p w:rsidR="006F714B" w:rsidRPr="006F714B" w:rsidRDefault="006F714B">
      <w:pPr>
        <w:pStyle w:val="a3"/>
        <w:shd w:val="clear" w:color="auto" w:fill="FFFFFF"/>
        <w:spacing w:before="0" w:beforeAutospacing="0" w:after="105" w:afterAutospacing="0"/>
        <w:jc w:val="both"/>
        <w:rPr>
          <w:rFonts w:ascii="Helvetica" w:hAnsi="Helvetica"/>
          <w:color w:val="333333"/>
        </w:rPr>
      </w:pPr>
    </w:p>
    <w:p w:rsidR="00EE26CF" w:rsidRPr="006F714B" w:rsidRDefault="00C304D2" w:rsidP="006F714B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В</w:t>
      </w:r>
      <w:r w:rsidR="00EE26CF" w:rsidRPr="006F714B">
        <w:rPr>
          <w:color w:val="333333"/>
          <w:sz w:val="28"/>
          <w:szCs w:val="28"/>
        </w:rPr>
        <w:t>ступи</w:t>
      </w:r>
      <w:r w:rsidR="00DF331B" w:rsidRPr="006F714B">
        <w:rPr>
          <w:color w:val="333333"/>
          <w:sz w:val="28"/>
          <w:szCs w:val="28"/>
        </w:rPr>
        <w:t>ли</w:t>
      </w:r>
      <w:r w:rsidR="00EE26CF" w:rsidRPr="006F714B">
        <w:rPr>
          <w:color w:val="333333"/>
          <w:sz w:val="28"/>
          <w:szCs w:val="28"/>
        </w:rPr>
        <w:t xml:space="preserve"> в силу </w:t>
      </w:r>
      <w:r w:rsidR="00EE26CF" w:rsidRPr="006F714B">
        <w:rPr>
          <w:b/>
          <w:color w:val="333333"/>
          <w:sz w:val="28"/>
          <w:szCs w:val="28"/>
        </w:rPr>
        <w:t>изменения</w:t>
      </w:r>
      <w:r w:rsidR="00EE26CF" w:rsidRPr="006F714B">
        <w:rPr>
          <w:color w:val="333333"/>
          <w:sz w:val="28"/>
          <w:szCs w:val="28"/>
        </w:rPr>
        <w:t xml:space="preserve"> в правила </w:t>
      </w:r>
      <w:r w:rsidR="00EE26CF" w:rsidRPr="006F714B">
        <w:rPr>
          <w:b/>
          <w:color w:val="333333"/>
          <w:sz w:val="28"/>
          <w:szCs w:val="28"/>
        </w:rPr>
        <w:t>предоставления социального контракта</w:t>
      </w:r>
      <w:r w:rsidR="00EE26CF" w:rsidRPr="006F714B">
        <w:rPr>
          <w:color w:val="333333"/>
          <w:sz w:val="28"/>
          <w:szCs w:val="28"/>
        </w:rPr>
        <w:t>. В частности, с 28 января 2022 года ежемесячная выплата по направлениям «поиск работы», «ведение личного подсобного хозяйства», «иные мероприятия, направленные на преодоление гражданином трудной жизненной ситуации» осуществляется в размере прожиточного минимума для трудоспособного населения, установленного на текущую дату выплаты.</w:t>
      </w:r>
    </w:p>
    <w:p w:rsidR="00EE26CF" w:rsidRPr="006F714B" w:rsidRDefault="00EE26CF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 xml:space="preserve">  </w:t>
      </w:r>
      <w:r w:rsidR="006F714B" w:rsidRPr="000733C9">
        <w:rPr>
          <w:color w:val="333333"/>
          <w:sz w:val="28"/>
          <w:szCs w:val="28"/>
        </w:rPr>
        <w:tab/>
      </w:r>
      <w:r w:rsidRPr="006F714B">
        <w:rPr>
          <w:color w:val="333333"/>
          <w:sz w:val="28"/>
          <w:szCs w:val="28"/>
        </w:rPr>
        <w:t> Изменилось и процентное соотношение численности получателей:</w:t>
      </w:r>
    </w:p>
    <w:p w:rsidR="00EE26CF" w:rsidRPr="006F714B" w:rsidRDefault="00EE26CF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- «ведение личного подсобного хозяйства» - не более 25 % общей численности получателей (ранее 20 %);</w:t>
      </w:r>
      <w:r w:rsidRPr="006F714B">
        <w:rPr>
          <w:color w:val="333333"/>
          <w:sz w:val="28"/>
          <w:szCs w:val="28"/>
        </w:rPr>
        <w:br/>
        <w:t>- «иные мероприятия, направленные на преодоление гражданином трудной жизненной ситуации» - не более 25 % общей численности получателей (ранее 30 %). При этом, контра</w:t>
      </w:r>
      <w:proofErr w:type="gramStart"/>
      <w:r w:rsidRPr="006F714B">
        <w:rPr>
          <w:color w:val="333333"/>
          <w:sz w:val="28"/>
          <w:szCs w:val="28"/>
        </w:rPr>
        <w:t>кт в св</w:t>
      </w:r>
      <w:proofErr w:type="gramEnd"/>
      <w:r w:rsidRPr="006F714B">
        <w:rPr>
          <w:color w:val="333333"/>
          <w:sz w:val="28"/>
          <w:szCs w:val="28"/>
        </w:rPr>
        <w:t>язи с трудной жизненной ситуацией может быть заключен не чаще, чем 1 раз в год.</w:t>
      </w:r>
    </w:p>
    <w:p w:rsidR="00EE26CF" w:rsidRPr="006F714B" w:rsidRDefault="00EE26CF" w:rsidP="006F714B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В случае использования не по назначению сумм, выделенных на ведение индивидуальной предпринимательской деятельности, предусмотрен возврат выплаченных средств.</w:t>
      </w:r>
    </w:p>
    <w:p w:rsidR="00EE26CF" w:rsidRPr="006F714B" w:rsidRDefault="00EE26CF" w:rsidP="006F714B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 xml:space="preserve">Согласно изменениям в Постановление Правительства Российской Федерации от 28.01.2022 г. № 68, вступившим при определении права на </w:t>
      </w:r>
      <w:r w:rsidRPr="006F714B">
        <w:rPr>
          <w:b/>
          <w:color w:val="333333"/>
          <w:sz w:val="28"/>
          <w:szCs w:val="28"/>
        </w:rPr>
        <w:t>выплату на детей в возрасте от 3 до 7</w:t>
      </w:r>
      <w:r w:rsidRPr="006F714B">
        <w:rPr>
          <w:color w:val="333333"/>
          <w:sz w:val="28"/>
          <w:szCs w:val="28"/>
        </w:rPr>
        <w:t xml:space="preserve"> лет:</w:t>
      </w:r>
    </w:p>
    <w:p w:rsidR="00EE26CF" w:rsidRPr="006F714B" w:rsidRDefault="00EE26CF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- не учитывается движимое и недвижимое имущество, находящееся под арестом; прицепы и полуприцепы;</w:t>
      </w:r>
    </w:p>
    <w:p w:rsidR="00EE26CF" w:rsidRPr="006F714B" w:rsidRDefault="00EE26CF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- размер долевой собственности, принадлежащей членам семьи, исчисляется как сумма всех долей собственников имущества, независимо от размера доли;</w:t>
      </w:r>
    </w:p>
    <w:p w:rsidR="00EE26CF" w:rsidRPr="006F714B" w:rsidRDefault="00EE26CF">
      <w:pPr>
        <w:pStyle w:val="a3"/>
        <w:shd w:val="clear" w:color="auto" w:fill="FFFFFF"/>
        <w:spacing w:before="0" w:beforeAutospacing="0" w:after="105" w:afterAutospacing="0"/>
        <w:jc w:val="both"/>
        <w:rPr>
          <w:color w:val="333333"/>
          <w:sz w:val="28"/>
          <w:szCs w:val="28"/>
        </w:rPr>
      </w:pPr>
      <w:r w:rsidRPr="006F714B">
        <w:rPr>
          <w:color w:val="333333"/>
          <w:sz w:val="28"/>
          <w:szCs w:val="28"/>
        </w:rPr>
        <w:t>- объективной причиной нулевого дохода теперь является беременность женщины сроком не менее 12 недель, а также непрерывное лечение, длительностью свыше 3 месяцев.</w:t>
      </w:r>
    </w:p>
    <w:p w:rsidR="00EE26CF" w:rsidRPr="000733C9" w:rsidRDefault="00EE26CF"/>
    <w:p w:rsidR="000733C9" w:rsidRDefault="000733C9" w:rsidP="0007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</w:t>
      </w:r>
    </w:p>
    <w:p w:rsidR="000733C9" w:rsidRDefault="000733C9" w:rsidP="0007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«Отдел социальной защиты населения</w:t>
      </w:r>
    </w:p>
    <w:p w:rsidR="000733C9" w:rsidRPr="00885D63" w:rsidRDefault="000733C9" w:rsidP="000733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по Александровскому району»</w:t>
      </w:r>
    </w:p>
    <w:p w:rsidR="000733C9" w:rsidRPr="000733C9" w:rsidRDefault="000733C9" w:rsidP="000733C9">
      <w:pPr>
        <w:jc w:val="right"/>
      </w:pPr>
    </w:p>
    <w:sectPr w:rsidR="000733C9" w:rsidRPr="000733C9" w:rsidSect="00A7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26CF"/>
    <w:rsid w:val="000733C9"/>
    <w:rsid w:val="0036549A"/>
    <w:rsid w:val="006F714B"/>
    <w:rsid w:val="00A741FC"/>
    <w:rsid w:val="00A75205"/>
    <w:rsid w:val="00BD6BE6"/>
    <w:rsid w:val="00C304D2"/>
    <w:rsid w:val="00C74D2C"/>
    <w:rsid w:val="00D015FC"/>
    <w:rsid w:val="00DF331B"/>
    <w:rsid w:val="00E65EF2"/>
    <w:rsid w:val="00EE26CF"/>
    <w:rsid w:val="00E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Солдатова</cp:lastModifiedBy>
  <cp:revision>5</cp:revision>
  <dcterms:created xsi:type="dcterms:W3CDTF">2022-02-08T05:40:00Z</dcterms:created>
  <dcterms:modified xsi:type="dcterms:W3CDTF">2022-02-08T06:05:00Z</dcterms:modified>
</cp:coreProperties>
</file>