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4CA59E48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</w:t>
      </w:r>
      <w:proofErr w:type="gramStart"/>
      <w:r w:rsidRPr="002748FF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384DB785" w14:textId="77777777" w:rsidR="00C136B4" w:rsidRDefault="00C136B4" w:rsidP="002748FF">
      <w:pPr>
        <w:pStyle w:val="af3"/>
        <w:spacing w:after="120"/>
        <w:ind w:firstLine="708"/>
        <w:rPr>
          <w:rFonts w:cs="Arial"/>
          <w:b/>
          <w:i/>
          <w:color w:val="525252" w:themeColor="accent3" w:themeShade="80"/>
          <w:sz w:val="24"/>
          <w:szCs w:val="24"/>
        </w:rPr>
      </w:pPr>
    </w:p>
    <w:p w14:paraId="06837D8E" w14:textId="0DFE99F3" w:rsidR="004B3963" w:rsidRPr="000D65CC" w:rsidRDefault="004B3963" w:rsidP="002748FF">
      <w:pPr>
        <w:pStyle w:val="af3"/>
        <w:spacing w:after="120"/>
        <w:ind w:firstLine="708"/>
        <w:rPr>
          <w:rFonts w:cs="Arial"/>
          <w:b/>
          <w:i/>
          <w:color w:val="525252" w:themeColor="accent3" w:themeShade="80"/>
          <w:sz w:val="24"/>
          <w:szCs w:val="24"/>
        </w:rPr>
      </w:pPr>
      <w:r w:rsidRPr="000D65CC">
        <w:rPr>
          <w:rFonts w:cs="Arial"/>
          <w:b/>
          <w:i/>
          <w:color w:val="525252" w:themeColor="accent3" w:themeShade="80"/>
          <w:sz w:val="24"/>
          <w:szCs w:val="24"/>
        </w:rPr>
        <w:t xml:space="preserve">Региональная вставка: Бытовой рай </w:t>
      </w:r>
      <w:proofErr w:type="spellStart"/>
      <w:r w:rsidRPr="000D65CC">
        <w:rPr>
          <w:rFonts w:cs="Arial"/>
          <w:b/>
          <w:i/>
          <w:color w:val="525252" w:themeColor="accent3" w:themeShade="80"/>
          <w:sz w:val="24"/>
          <w:szCs w:val="24"/>
        </w:rPr>
        <w:t>владимирцев</w:t>
      </w:r>
      <w:proofErr w:type="spellEnd"/>
    </w:p>
    <w:p w14:paraId="50C1A1CC" w14:textId="0300745F" w:rsidR="005416B9" w:rsidRDefault="005416B9" w:rsidP="00B33DFD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На пороге</w:t>
      </w:r>
      <w:r w:rsidRPr="005416B9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C2F70">
        <w:rPr>
          <w:rFonts w:cs="Arial"/>
          <w:color w:val="525252" w:themeColor="accent3" w:themeShade="80"/>
          <w:sz w:val="24"/>
          <w:szCs w:val="24"/>
        </w:rPr>
        <w:t>Д</w:t>
      </w:r>
      <w:r>
        <w:rPr>
          <w:rFonts w:cs="Arial"/>
          <w:color w:val="525252" w:themeColor="accent3" w:themeShade="80"/>
          <w:sz w:val="24"/>
          <w:szCs w:val="24"/>
        </w:rPr>
        <w:t>ень</w:t>
      </w:r>
      <w:r w:rsidRPr="002C2F70">
        <w:rPr>
          <w:rFonts w:cs="Arial"/>
          <w:color w:val="525252" w:themeColor="accent3" w:themeShade="80"/>
          <w:sz w:val="24"/>
          <w:szCs w:val="24"/>
        </w:rPr>
        <w:t xml:space="preserve"> работников бытового обслуживания населения и жилищно-коммунального хозяйства.</w:t>
      </w:r>
      <w:r w:rsidRPr="005416B9">
        <w:rPr>
          <w:rFonts w:cs="Arial"/>
          <w:color w:val="525252" w:themeColor="accent3" w:themeShade="80"/>
          <w:sz w:val="24"/>
          <w:szCs w:val="24"/>
        </w:rPr>
        <w:t xml:space="preserve"> </w:t>
      </w:r>
      <w:r>
        <w:rPr>
          <w:rFonts w:cs="Arial"/>
          <w:color w:val="525252" w:themeColor="accent3" w:themeShade="80"/>
          <w:sz w:val="24"/>
          <w:szCs w:val="24"/>
        </w:rPr>
        <w:t>Роль надлежащего содержания</w:t>
      </w:r>
      <w:r w:rsidRPr="005416B9">
        <w:rPr>
          <w:rFonts w:cs="Arial"/>
          <w:color w:val="525252" w:themeColor="accent3" w:themeShade="80"/>
          <w:sz w:val="24"/>
          <w:szCs w:val="24"/>
        </w:rPr>
        <w:t xml:space="preserve"> </w:t>
      </w:r>
      <w:r>
        <w:rPr>
          <w:rFonts w:cs="Arial"/>
          <w:color w:val="525252" w:themeColor="accent3" w:themeShade="80"/>
          <w:sz w:val="24"/>
          <w:szCs w:val="24"/>
        </w:rPr>
        <w:t xml:space="preserve">наших </w:t>
      </w:r>
      <w:r w:rsidRPr="002C2F70">
        <w:rPr>
          <w:rFonts w:cs="Arial"/>
          <w:color w:val="525252" w:themeColor="accent3" w:themeShade="80"/>
          <w:sz w:val="24"/>
          <w:szCs w:val="24"/>
        </w:rPr>
        <w:t>жилищ</w:t>
      </w:r>
      <w:r>
        <w:rPr>
          <w:rFonts w:cs="Arial"/>
          <w:color w:val="525252" w:themeColor="accent3" w:themeShade="80"/>
          <w:sz w:val="24"/>
          <w:szCs w:val="24"/>
        </w:rPr>
        <w:t xml:space="preserve"> и качественного бытового обслуживания </w:t>
      </w:r>
      <w:r w:rsidR="00E47FA2">
        <w:rPr>
          <w:rFonts w:cs="Arial"/>
          <w:color w:val="525252" w:themeColor="accent3" w:themeShade="80"/>
          <w:sz w:val="24"/>
          <w:szCs w:val="24"/>
        </w:rPr>
        <w:t>в современной</w:t>
      </w:r>
      <w:r w:rsidRPr="002C2F70">
        <w:rPr>
          <w:rFonts w:cs="Arial"/>
          <w:color w:val="525252" w:themeColor="accent3" w:themeShade="80"/>
          <w:sz w:val="24"/>
          <w:szCs w:val="24"/>
        </w:rPr>
        <w:t xml:space="preserve"> динамичной жизни трудно переоценить. На плечах работников </w:t>
      </w:r>
      <w:r w:rsidR="00E47FA2">
        <w:rPr>
          <w:rFonts w:cs="Arial"/>
          <w:color w:val="525252" w:themeColor="accent3" w:themeShade="80"/>
          <w:sz w:val="24"/>
          <w:szCs w:val="24"/>
        </w:rPr>
        <w:t xml:space="preserve">этих сфер </w:t>
      </w:r>
      <w:r w:rsidRPr="002C2F70">
        <w:rPr>
          <w:rFonts w:cs="Arial"/>
          <w:color w:val="525252" w:themeColor="accent3" w:themeShade="80"/>
          <w:sz w:val="24"/>
          <w:szCs w:val="24"/>
        </w:rPr>
        <w:t xml:space="preserve">огромная ответственность и ежедневная нагрузка. Хороший мастер </w:t>
      </w:r>
      <w:proofErr w:type="gramStart"/>
      <w:r w:rsidRPr="002C2F70">
        <w:rPr>
          <w:rFonts w:cs="Arial"/>
          <w:color w:val="525252" w:themeColor="accent3" w:themeShade="80"/>
          <w:sz w:val="24"/>
          <w:szCs w:val="24"/>
        </w:rPr>
        <w:t>необходим и ценен</w:t>
      </w:r>
      <w:proofErr w:type="gramEnd"/>
      <w:r w:rsidRPr="002C2F70">
        <w:rPr>
          <w:rFonts w:cs="Arial"/>
          <w:color w:val="525252" w:themeColor="accent3" w:themeShade="80"/>
          <w:sz w:val="24"/>
          <w:szCs w:val="24"/>
        </w:rPr>
        <w:t xml:space="preserve"> во все времена. </w:t>
      </w:r>
      <w:r>
        <w:rPr>
          <w:rFonts w:cs="Arial"/>
          <w:color w:val="525252" w:themeColor="accent3" w:themeShade="80"/>
          <w:sz w:val="24"/>
          <w:szCs w:val="24"/>
        </w:rPr>
        <w:t>Вы нам очень нужны, «бойцы важнейшего фронта</w:t>
      </w:r>
      <w:r w:rsidR="00E47FA2">
        <w:rPr>
          <w:rFonts w:cs="Arial"/>
          <w:color w:val="525252" w:themeColor="accent3" w:themeShade="80"/>
          <w:sz w:val="24"/>
          <w:szCs w:val="24"/>
        </w:rPr>
        <w:t>»</w:t>
      </w:r>
      <w:r>
        <w:rPr>
          <w:rFonts w:cs="Arial"/>
          <w:color w:val="525252" w:themeColor="accent3" w:themeShade="80"/>
          <w:sz w:val="24"/>
          <w:szCs w:val="24"/>
        </w:rPr>
        <w:t xml:space="preserve">! </w:t>
      </w:r>
      <w:r w:rsidR="00C136B4">
        <w:rPr>
          <w:rFonts w:cs="Arial"/>
          <w:color w:val="525252" w:themeColor="accent3" w:themeShade="80"/>
          <w:sz w:val="24"/>
          <w:szCs w:val="24"/>
        </w:rPr>
        <w:t xml:space="preserve">С </w:t>
      </w:r>
      <w:r>
        <w:rPr>
          <w:rFonts w:cs="Arial"/>
          <w:color w:val="525252" w:themeColor="accent3" w:themeShade="80"/>
          <w:sz w:val="24"/>
          <w:szCs w:val="24"/>
        </w:rPr>
        <w:t>праздником! Хорошего настро</w:t>
      </w:r>
      <w:r w:rsidR="00C136B4">
        <w:rPr>
          <w:rFonts w:cs="Arial"/>
          <w:color w:val="525252" w:themeColor="accent3" w:themeShade="80"/>
          <w:sz w:val="24"/>
          <w:szCs w:val="24"/>
        </w:rPr>
        <w:t xml:space="preserve">ения и </w:t>
      </w:r>
      <w:proofErr w:type="gramStart"/>
      <w:r w:rsidR="00C136B4">
        <w:rPr>
          <w:rFonts w:cs="Arial"/>
          <w:color w:val="525252" w:themeColor="accent3" w:themeShade="80"/>
          <w:sz w:val="24"/>
          <w:szCs w:val="24"/>
        </w:rPr>
        <w:t>эффективной</w:t>
      </w:r>
      <w:proofErr w:type="gramEnd"/>
      <w:r w:rsidR="00C136B4">
        <w:rPr>
          <w:rFonts w:cs="Arial"/>
          <w:color w:val="525252" w:themeColor="accent3" w:themeShade="80"/>
          <w:sz w:val="24"/>
          <w:szCs w:val="24"/>
        </w:rPr>
        <w:t xml:space="preserve"> работы!  </w:t>
      </w:r>
    </w:p>
    <w:p w14:paraId="6D68832C" w14:textId="77777777" w:rsidR="00C136B4" w:rsidRDefault="00C136B4" w:rsidP="00C136B4">
      <w:pPr>
        <w:pStyle w:val="af3"/>
        <w:spacing w:after="120"/>
        <w:ind w:firstLine="708"/>
        <w:jc w:val="both"/>
        <w:rPr>
          <w:rFonts w:cs="Arial"/>
          <w:b/>
          <w:i/>
          <w:color w:val="525252" w:themeColor="accent3" w:themeShade="80"/>
          <w:sz w:val="24"/>
          <w:szCs w:val="24"/>
        </w:rPr>
      </w:pPr>
    </w:p>
    <w:p w14:paraId="5D7D303C" w14:textId="77777777" w:rsidR="00C136B4" w:rsidRDefault="00C136B4" w:rsidP="00C136B4">
      <w:pPr>
        <w:pStyle w:val="af3"/>
        <w:spacing w:after="120"/>
        <w:ind w:firstLine="708"/>
        <w:jc w:val="both"/>
        <w:rPr>
          <w:rFonts w:cs="Arial"/>
          <w:b/>
          <w:i/>
          <w:color w:val="525252" w:themeColor="accent3" w:themeShade="80"/>
          <w:sz w:val="24"/>
          <w:szCs w:val="24"/>
        </w:rPr>
      </w:pPr>
    </w:p>
    <w:p w14:paraId="215D43E2" w14:textId="59EDE6DD" w:rsidR="00C136B4" w:rsidRPr="00C136B4" w:rsidRDefault="00374F6F" w:rsidP="00C136B4">
      <w:pPr>
        <w:pStyle w:val="af3"/>
        <w:spacing w:after="120"/>
        <w:ind w:firstLine="708"/>
        <w:jc w:val="both"/>
        <w:rPr>
          <w:rFonts w:cs="Arial"/>
          <w:b/>
          <w:i/>
          <w:color w:val="525252" w:themeColor="accent3" w:themeShade="80"/>
          <w:sz w:val="24"/>
          <w:szCs w:val="24"/>
        </w:rPr>
      </w:pPr>
      <w:r>
        <w:rPr>
          <w:rFonts w:cs="Arial"/>
          <w:b/>
          <w:i/>
          <w:color w:val="525252" w:themeColor="accent3" w:themeShade="80"/>
          <w:sz w:val="24"/>
          <w:szCs w:val="24"/>
        </w:rPr>
        <w:lastRenderedPageBreak/>
        <w:t>Всё</w:t>
      </w:r>
      <w:r w:rsidR="00C136B4" w:rsidRPr="00C136B4">
        <w:rPr>
          <w:rFonts w:cs="Arial"/>
          <w:b/>
          <w:i/>
          <w:color w:val="525252" w:themeColor="accent3" w:themeShade="80"/>
          <w:sz w:val="24"/>
          <w:szCs w:val="24"/>
        </w:rPr>
        <w:t xml:space="preserve"> имеет цену</w:t>
      </w:r>
    </w:p>
    <w:p w14:paraId="505711D4" w14:textId="77777777" w:rsidR="00240DC6" w:rsidRDefault="00240DC6" w:rsidP="00B33DFD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14:paraId="50BA8466" w14:textId="77777777" w:rsidR="00452AEF" w:rsidRDefault="00C136B4" w:rsidP="00B33DFD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Ф</w:t>
      </w:r>
      <w:r w:rsidRPr="002C2F70">
        <w:rPr>
          <w:rFonts w:cs="Arial"/>
          <w:color w:val="525252" w:themeColor="accent3" w:themeShade="80"/>
          <w:sz w:val="24"/>
          <w:szCs w:val="24"/>
        </w:rPr>
        <w:t>ронт работы виновников грядущего праздника</w:t>
      </w:r>
      <w:r>
        <w:rPr>
          <w:rFonts w:cs="Arial"/>
          <w:color w:val="525252" w:themeColor="accent3" w:themeShade="80"/>
          <w:sz w:val="24"/>
          <w:szCs w:val="24"/>
        </w:rPr>
        <w:t xml:space="preserve"> – наш бытовой рай</w:t>
      </w:r>
      <w:r w:rsidR="00374F6F">
        <w:rPr>
          <w:rFonts w:cs="Arial"/>
          <w:color w:val="525252" w:themeColor="accent3" w:themeShade="80"/>
          <w:sz w:val="24"/>
          <w:szCs w:val="24"/>
        </w:rPr>
        <w:t xml:space="preserve"> в самом широком смысле этого слова.</w:t>
      </w:r>
      <w:r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C2F70">
        <w:rPr>
          <w:rFonts w:cs="Arial"/>
          <w:color w:val="525252" w:themeColor="accent3" w:themeShade="80"/>
          <w:sz w:val="24"/>
          <w:szCs w:val="24"/>
        </w:rPr>
        <w:t xml:space="preserve">Давайте проанализируем, в какую копеечку </w:t>
      </w:r>
      <w:r w:rsidR="00374F6F">
        <w:rPr>
          <w:rFonts w:cs="Arial"/>
          <w:color w:val="525252" w:themeColor="accent3" w:themeShade="80"/>
          <w:sz w:val="24"/>
          <w:szCs w:val="24"/>
        </w:rPr>
        <w:t xml:space="preserve">нам обходится его поддержка в </w:t>
      </w:r>
      <w:r w:rsidR="00452AEF">
        <w:rPr>
          <w:rFonts w:cs="Arial"/>
          <w:color w:val="525252" w:themeColor="accent3" w:themeShade="80"/>
          <w:sz w:val="24"/>
          <w:szCs w:val="24"/>
        </w:rPr>
        <w:t xml:space="preserve"> соответствующем </w:t>
      </w:r>
      <w:r w:rsidR="002C2F70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374F6F">
        <w:rPr>
          <w:rFonts w:cs="Arial"/>
          <w:color w:val="525252" w:themeColor="accent3" w:themeShade="80"/>
          <w:sz w:val="24"/>
          <w:szCs w:val="24"/>
        </w:rPr>
        <w:t>виде</w:t>
      </w:r>
      <w:r w:rsidR="002C2F70">
        <w:rPr>
          <w:rFonts w:cs="Arial"/>
          <w:color w:val="525252" w:themeColor="accent3" w:themeShade="80"/>
          <w:sz w:val="24"/>
          <w:szCs w:val="24"/>
        </w:rPr>
        <w:t>.</w:t>
      </w:r>
      <w:r>
        <w:rPr>
          <w:rFonts w:cs="Arial"/>
          <w:color w:val="525252" w:themeColor="accent3" w:themeShade="80"/>
          <w:sz w:val="24"/>
          <w:szCs w:val="24"/>
        </w:rPr>
        <w:t xml:space="preserve"> </w:t>
      </w:r>
    </w:p>
    <w:p w14:paraId="55E2B937" w14:textId="5CA274E0" w:rsidR="00C02EBE" w:rsidRDefault="003F1F40" w:rsidP="00C02EBE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В 2019</w:t>
      </w:r>
      <w:r w:rsidR="00374F6F">
        <w:rPr>
          <w:rFonts w:cs="Arial"/>
          <w:color w:val="525252" w:themeColor="accent3" w:themeShade="80"/>
          <w:sz w:val="24"/>
          <w:szCs w:val="24"/>
        </w:rPr>
        <w:t xml:space="preserve"> </w:t>
      </w:r>
      <w:r>
        <w:rPr>
          <w:rFonts w:cs="Arial"/>
          <w:color w:val="525252" w:themeColor="accent3" w:themeShade="80"/>
          <w:sz w:val="24"/>
          <w:szCs w:val="24"/>
        </w:rPr>
        <w:t xml:space="preserve">г. по предварительным данным 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жители 33 региона потратили </w:t>
      </w:r>
      <w:r w:rsidR="00E47FA2">
        <w:rPr>
          <w:rFonts w:cs="Arial"/>
          <w:color w:val="525252" w:themeColor="accent3" w:themeShade="80"/>
          <w:sz w:val="24"/>
          <w:szCs w:val="24"/>
        </w:rPr>
        <w:t>на свой быт 8,5 млрд.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 рублей.</w:t>
      </w:r>
      <w:r w:rsidR="00452AE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В </w:t>
      </w:r>
      <w:proofErr w:type="gramStart"/>
      <w:r w:rsidR="00C02EBE">
        <w:rPr>
          <w:rFonts w:cs="Arial"/>
          <w:color w:val="525252" w:themeColor="accent3" w:themeShade="80"/>
          <w:sz w:val="24"/>
          <w:szCs w:val="24"/>
        </w:rPr>
        <w:t>целом</w:t>
      </w:r>
      <w:proofErr w:type="gramEnd"/>
      <w:r w:rsidR="00C02EBE">
        <w:rPr>
          <w:rFonts w:cs="Arial"/>
          <w:color w:val="525252" w:themeColor="accent3" w:themeShade="80"/>
          <w:sz w:val="24"/>
          <w:szCs w:val="24"/>
        </w:rPr>
        <w:t xml:space="preserve"> каждый </w:t>
      </w:r>
      <w:r w:rsidR="00F413D6">
        <w:rPr>
          <w:rFonts w:cs="Arial"/>
          <w:color w:val="525252" w:themeColor="accent3" w:themeShade="80"/>
          <w:sz w:val="24"/>
          <w:szCs w:val="24"/>
        </w:rPr>
        <w:t>из 1</w:t>
      </w:r>
      <w:r w:rsidR="00452AE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F413D6">
        <w:rPr>
          <w:rFonts w:cs="Arial"/>
          <w:color w:val="525252" w:themeColor="accent3" w:themeShade="80"/>
          <w:sz w:val="24"/>
          <w:szCs w:val="24"/>
        </w:rPr>
        <w:t>млн.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362,2 тысячи </w:t>
      </w:r>
      <w:proofErr w:type="spellStart"/>
      <w:r w:rsidR="00C02EBE">
        <w:rPr>
          <w:rFonts w:cs="Arial"/>
          <w:color w:val="525252" w:themeColor="accent3" w:themeShade="80"/>
          <w:sz w:val="24"/>
          <w:szCs w:val="24"/>
        </w:rPr>
        <w:t>владимирцев</w:t>
      </w:r>
      <w:proofErr w:type="spellEnd"/>
      <w:r w:rsidR="00C02EBE">
        <w:rPr>
          <w:rFonts w:cs="Arial"/>
          <w:color w:val="525252" w:themeColor="accent3" w:themeShade="80"/>
          <w:sz w:val="24"/>
          <w:szCs w:val="24"/>
        </w:rPr>
        <w:t xml:space="preserve">  заплатил за</w:t>
      </w:r>
      <w:r w:rsidR="00452AEF">
        <w:rPr>
          <w:rFonts w:cs="Arial"/>
          <w:color w:val="525252" w:themeColor="accent3" w:themeShade="80"/>
          <w:sz w:val="24"/>
          <w:szCs w:val="24"/>
        </w:rPr>
        <w:t xml:space="preserve"> год  за 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 бытовое обслуживание</w:t>
      </w:r>
      <w:r w:rsidR="00452AEF" w:rsidRPr="00452AE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452AE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C02EBE">
        <w:rPr>
          <w:rFonts w:cs="Arial"/>
          <w:color w:val="525252" w:themeColor="accent3" w:themeShade="80"/>
          <w:sz w:val="24"/>
          <w:szCs w:val="24"/>
        </w:rPr>
        <w:t>6255 рублей и  более</w:t>
      </w:r>
      <w:r w:rsidR="00452AE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 20 тысяч рублей за жилищные и коммунальные услуги.</w:t>
      </w:r>
    </w:p>
    <w:p w14:paraId="1B31C0DA" w14:textId="5F6A9B93" w:rsidR="003F1F40" w:rsidRDefault="009E6590" w:rsidP="00B33DFD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 xml:space="preserve">А теперь о других не менее важных статьях расходов в  сфере бытовых услуг 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в </w:t>
      </w:r>
      <w:r>
        <w:rPr>
          <w:rFonts w:cs="Arial"/>
          <w:color w:val="525252" w:themeColor="accent3" w:themeShade="80"/>
          <w:sz w:val="24"/>
          <w:szCs w:val="24"/>
        </w:rPr>
        <w:t>2019г.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452AEF">
        <w:rPr>
          <w:rFonts w:cs="Arial"/>
          <w:color w:val="525252" w:themeColor="accent3" w:themeShade="80"/>
          <w:sz w:val="24"/>
          <w:szCs w:val="24"/>
        </w:rPr>
        <w:t xml:space="preserve"> </w:t>
      </w:r>
      <w:r>
        <w:rPr>
          <w:rFonts w:cs="Arial"/>
          <w:color w:val="525252" w:themeColor="accent3" w:themeShade="80"/>
          <w:sz w:val="24"/>
          <w:szCs w:val="24"/>
        </w:rPr>
        <w:t>Н</w:t>
      </w:r>
      <w:r w:rsidR="003F1F40">
        <w:rPr>
          <w:rFonts w:cs="Arial"/>
          <w:color w:val="525252" w:themeColor="accent3" w:themeShade="80"/>
          <w:sz w:val="24"/>
          <w:szCs w:val="24"/>
        </w:rPr>
        <w:t xml:space="preserve">аибольшим спросом пользовались услуги по ремонту и </w:t>
      </w:r>
      <w:r w:rsidR="00C02EBE">
        <w:rPr>
          <w:rFonts w:cs="Arial"/>
          <w:color w:val="525252" w:themeColor="accent3" w:themeShade="80"/>
          <w:sz w:val="24"/>
          <w:szCs w:val="24"/>
        </w:rPr>
        <w:t>тех</w:t>
      </w:r>
      <w:r w:rsidR="003F1F40">
        <w:rPr>
          <w:rFonts w:cs="Arial"/>
          <w:color w:val="525252" w:themeColor="accent3" w:themeShade="80"/>
          <w:sz w:val="24"/>
          <w:szCs w:val="24"/>
        </w:rPr>
        <w:t xml:space="preserve">обслуживанию транспортных средств, машин и оборудования. На них </w:t>
      </w:r>
      <w:proofErr w:type="spellStart"/>
      <w:r w:rsidR="003F1F40">
        <w:rPr>
          <w:rFonts w:cs="Arial"/>
          <w:color w:val="525252" w:themeColor="accent3" w:themeShade="80"/>
          <w:sz w:val="24"/>
          <w:szCs w:val="24"/>
        </w:rPr>
        <w:t>владимирцы</w:t>
      </w:r>
      <w:proofErr w:type="spellEnd"/>
      <w:r w:rsidR="003F1F40">
        <w:rPr>
          <w:rFonts w:cs="Arial"/>
          <w:color w:val="525252" w:themeColor="accent3" w:themeShade="80"/>
          <w:sz w:val="24"/>
          <w:szCs w:val="24"/>
        </w:rPr>
        <w:t xml:space="preserve"> потратили 2,6 млрд. рублей (100,2% к 2018г.)</w:t>
      </w:r>
      <w:r w:rsidR="00C02EBE">
        <w:rPr>
          <w:rFonts w:cs="Arial"/>
          <w:color w:val="525252" w:themeColor="accent3" w:themeShade="80"/>
          <w:sz w:val="24"/>
          <w:szCs w:val="24"/>
        </w:rPr>
        <w:t>. У</w:t>
      </w:r>
      <w:r w:rsidR="003F1F40">
        <w:rPr>
          <w:rFonts w:cs="Arial"/>
          <w:color w:val="525252" w:themeColor="accent3" w:themeShade="80"/>
          <w:sz w:val="24"/>
          <w:szCs w:val="24"/>
        </w:rPr>
        <w:t xml:space="preserve">слуги по ремонту  и строительству жилья и других построек </w:t>
      </w:r>
      <w:r w:rsidR="00C02EBE">
        <w:rPr>
          <w:rFonts w:cs="Arial"/>
          <w:color w:val="525252" w:themeColor="accent3" w:themeShade="80"/>
          <w:sz w:val="24"/>
          <w:szCs w:val="24"/>
        </w:rPr>
        <w:t xml:space="preserve"> обошлись в </w:t>
      </w:r>
      <w:r w:rsidR="003F1F40">
        <w:rPr>
          <w:rFonts w:cs="Arial"/>
          <w:color w:val="525252" w:themeColor="accent3" w:themeShade="80"/>
          <w:sz w:val="24"/>
          <w:szCs w:val="24"/>
        </w:rPr>
        <w:t>2,4 млрд. рублей (85%).</w:t>
      </w:r>
    </w:p>
    <w:p w14:paraId="7E1179C8" w14:textId="77777777" w:rsidR="00C02EBE" w:rsidRDefault="00C02EBE" w:rsidP="00B33DFD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Р</w:t>
      </w:r>
      <w:r w:rsidR="003F1F40">
        <w:rPr>
          <w:rFonts w:cs="Arial"/>
          <w:color w:val="525252" w:themeColor="accent3" w:themeShade="80"/>
          <w:sz w:val="24"/>
          <w:szCs w:val="24"/>
        </w:rPr>
        <w:t xml:space="preserve">итуальные услуги </w:t>
      </w:r>
      <w:r>
        <w:rPr>
          <w:rFonts w:cs="Arial"/>
          <w:color w:val="525252" w:themeColor="accent3" w:themeShade="80"/>
          <w:sz w:val="24"/>
          <w:szCs w:val="24"/>
        </w:rPr>
        <w:t xml:space="preserve"> уложились в </w:t>
      </w:r>
      <w:r w:rsidR="003F1F40">
        <w:rPr>
          <w:rFonts w:cs="Arial"/>
          <w:color w:val="525252" w:themeColor="accent3" w:themeShade="80"/>
          <w:sz w:val="24"/>
          <w:szCs w:val="24"/>
        </w:rPr>
        <w:t xml:space="preserve"> 803 </w:t>
      </w:r>
      <w:proofErr w:type="gramStart"/>
      <w:r w:rsidR="003F1F40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="003F1F40">
        <w:rPr>
          <w:rFonts w:cs="Arial"/>
          <w:color w:val="525252" w:themeColor="accent3" w:themeShade="80"/>
          <w:sz w:val="24"/>
          <w:szCs w:val="24"/>
        </w:rPr>
        <w:t xml:space="preserve"> рублей (93%)</w:t>
      </w:r>
      <w:r>
        <w:rPr>
          <w:rFonts w:cs="Arial"/>
          <w:color w:val="525252" w:themeColor="accent3" w:themeShade="80"/>
          <w:sz w:val="24"/>
          <w:szCs w:val="24"/>
        </w:rPr>
        <w:t>, б</w:t>
      </w:r>
      <w:r w:rsidR="003F1F40">
        <w:rPr>
          <w:rFonts w:cs="Arial"/>
          <w:color w:val="525252" w:themeColor="accent3" w:themeShade="80"/>
          <w:sz w:val="24"/>
          <w:szCs w:val="24"/>
        </w:rPr>
        <w:t>олее 690 млн рублей (99%) потрачены на парикмахерские услуги</w:t>
      </w:r>
      <w:r>
        <w:rPr>
          <w:rFonts w:cs="Arial"/>
          <w:color w:val="525252" w:themeColor="accent3" w:themeShade="80"/>
          <w:sz w:val="24"/>
          <w:szCs w:val="24"/>
        </w:rPr>
        <w:t>,  на р</w:t>
      </w:r>
      <w:r w:rsidR="003F1F40">
        <w:rPr>
          <w:rFonts w:cs="Arial"/>
          <w:color w:val="525252" w:themeColor="accent3" w:themeShade="80"/>
          <w:sz w:val="24"/>
          <w:szCs w:val="24"/>
        </w:rPr>
        <w:t>емонт и изготовление мебели</w:t>
      </w:r>
      <w:r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3F1F40">
        <w:rPr>
          <w:rFonts w:cs="Arial"/>
          <w:color w:val="525252" w:themeColor="accent3" w:themeShade="80"/>
          <w:sz w:val="24"/>
          <w:szCs w:val="24"/>
        </w:rPr>
        <w:t>- 499 млн рублей.</w:t>
      </w:r>
      <w:r>
        <w:rPr>
          <w:rFonts w:cs="Arial"/>
          <w:color w:val="525252" w:themeColor="accent3" w:themeShade="80"/>
          <w:sz w:val="24"/>
          <w:szCs w:val="24"/>
        </w:rPr>
        <w:t xml:space="preserve"> Немногим меньше  ушло на р</w:t>
      </w:r>
      <w:r w:rsidR="003F1F40">
        <w:rPr>
          <w:rFonts w:cs="Arial"/>
          <w:color w:val="525252" w:themeColor="accent3" w:themeShade="80"/>
          <w:sz w:val="24"/>
          <w:szCs w:val="24"/>
        </w:rPr>
        <w:t xml:space="preserve">емонт бытовой техники и изготовление металлоизделий 460 </w:t>
      </w:r>
      <w:proofErr w:type="gramStart"/>
      <w:r w:rsidR="003F1F40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="003F1F40">
        <w:rPr>
          <w:rFonts w:cs="Arial"/>
          <w:color w:val="525252" w:themeColor="accent3" w:themeShade="80"/>
          <w:sz w:val="24"/>
          <w:szCs w:val="24"/>
        </w:rPr>
        <w:t xml:space="preserve"> (67%)</w:t>
      </w:r>
      <w:r>
        <w:rPr>
          <w:rFonts w:cs="Arial"/>
          <w:color w:val="525252" w:themeColor="accent3" w:themeShade="80"/>
          <w:sz w:val="24"/>
          <w:szCs w:val="24"/>
        </w:rPr>
        <w:t xml:space="preserve">. </w:t>
      </w:r>
    </w:p>
    <w:p w14:paraId="65D1B381" w14:textId="77777777" w:rsidR="00C02EBE" w:rsidRDefault="00C02EBE" w:rsidP="00B33DFD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 xml:space="preserve">Значительные суммы набегают также за </w:t>
      </w:r>
      <w:r w:rsidR="003F1F40">
        <w:rPr>
          <w:rFonts w:cs="Arial"/>
          <w:color w:val="525252" w:themeColor="accent3" w:themeShade="80"/>
          <w:sz w:val="24"/>
          <w:szCs w:val="24"/>
        </w:rPr>
        <w:t xml:space="preserve">услуги бань и душевых – 332 </w:t>
      </w:r>
      <w:proofErr w:type="gramStart"/>
      <w:r w:rsidR="003F1F40">
        <w:rPr>
          <w:rFonts w:cs="Arial"/>
          <w:color w:val="525252" w:themeColor="accent3" w:themeShade="80"/>
          <w:sz w:val="24"/>
          <w:szCs w:val="24"/>
        </w:rPr>
        <w:t>млн</w:t>
      </w:r>
      <w:proofErr w:type="gramEnd"/>
      <w:r w:rsidR="003F1F40">
        <w:rPr>
          <w:rFonts w:cs="Arial"/>
          <w:color w:val="525252" w:themeColor="accent3" w:themeShade="80"/>
          <w:sz w:val="24"/>
          <w:szCs w:val="24"/>
        </w:rPr>
        <w:t xml:space="preserve"> (92%), ремонт и пошив швейных, меховых и кожаных изделий – 211 млн (86%)</w:t>
      </w:r>
      <w:r>
        <w:rPr>
          <w:rFonts w:cs="Arial"/>
          <w:color w:val="525252" w:themeColor="accent3" w:themeShade="80"/>
          <w:sz w:val="24"/>
          <w:szCs w:val="24"/>
        </w:rPr>
        <w:t>, у</w:t>
      </w:r>
      <w:r w:rsidR="003F1F40">
        <w:rPr>
          <w:rFonts w:cs="Arial"/>
          <w:color w:val="525252" w:themeColor="accent3" w:themeShade="80"/>
          <w:sz w:val="24"/>
          <w:szCs w:val="24"/>
        </w:rPr>
        <w:t>слуги фотоателье – почти 116 млн (79%), ремонт обуви- около 100 млн (96%).</w:t>
      </w:r>
    </w:p>
    <w:p w14:paraId="25EE6467" w14:textId="77777777" w:rsidR="00E47FA2" w:rsidRDefault="003F1F40" w:rsidP="00E47FA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К бытовым услугам также относятся химчистка и крашение, услуги прачечных, услуги по прокату и прочие виды бытовых услуг.</w:t>
      </w:r>
    </w:p>
    <w:p w14:paraId="606F3919" w14:textId="32CA87B0" w:rsidR="00E47FA2" w:rsidRDefault="00E47FA2" w:rsidP="00E47FA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 xml:space="preserve">Наряду с </w:t>
      </w:r>
      <w:proofErr w:type="gramStart"/>
      <w:r>
        <w:rPr>
          <w:rFonts w:cs="Arial"/>
          <w:color w:val="525252" w:themeColor="accent3" w:themeShade="80"/>
          <w:sz w:val="24"/>
          <w:szCs w:val="24"/>
        </w:rPr>
        <w:t>бытовыми</w:t>
      </w:r>
      <w:proofErr w:type="gramEnd"/>
      <w:r>
        <w:rPr>
          <w:rFonts w:cs="Arial"/>
          <w:color w:val="525252" w:themeColor="accent3" w:themeShade="80"/>
          <w:sz w:val="24"/>
          <w:szCs w:val="24"/>
        </w:rPr>
        <w:t xml:space="preserve">, существуют и другие услуги населению. В </w:t>
      </w:r>
      <w:proofErr w:type="gramStart"/>
      <w:r>
        <w:rPr>
          <w:rFonts w:cs="Arial"/>
          <w:color w:val="525252" w:themeColor="accent3" w:themeShade="80"/>
          <w:sz w:val="24"/>
          <w:szCs w:val="24"/>
        </w:rPr>
        <w:t>этом</w:t>
      </w:r>
      <w:proofErr w:type="gramEnd"/>
      <w:r>
        <w:rPr>
          <w:rFonts w:cs="Arial"/>
          <w:color w:val="525252" w:themeColor="accent3" w:themeShade="80"/>
          <w:sz w:val="24"/>
          <w:szCs w:val="24"/>
        </w:rPr>
        <w:t xml:space="preserve"> ряду самые большие расходы (30% всего объема платных услуг) идут на оплату коммунальных услуг - 22,3 млрд. рублей (105,5% к 2018г.).</w:t>
      </w:r>
      <w:r w:rsidR="00374F6F">
        <w:rPr>
          <w:rFonts w:cs="Arial"/>
          <w:color w:val="525252" w:themeColor="accent3" w:themeShade="80"/>
          <w:sz w:val="24"/>
          <w:szCs w:val="24"/>
        </w:rPr>
        <w:t xml:space="preserve"> </w:t>
      </w:r>
      <w:r>
        <w:rPr>
          <w:rFonts w:cs="Arial"/>
          <w:color w:val="525252" w:themeColor="accent3" w:themeShade="80"/>
          <w:sz w:val="24"/>
          <w:szCs w:val="24"/>
        </w:rPr>
        <w:t>У жилищных услуг (плата управляющей компании за содержание и ремонт общедомового имущества) – 5,9 млрд. рублей (98%).</w:t>
      </w:r>
    </w:p>
    <w:p w14:paraId="52E3B5FB" w14:textId="77777777" w:rsidR="00240DC6" w:rsidRDefault="00240DC6" w:rsidP="00E47FA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14:paraId="47859971" w14:textId="77777777" w:rsidR="00240DC6" w:rsidRDefault="00374F6F" w:rsidP="00E47FA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 xml:space="preserve">Потребность в бытовых и жилищных услугах напрямую зависит от нашего благосостояния, в частности характеристик имеющегося жилья и его оснащенности благами цивилизации. </w:t>
      </w:r>
    </w:p>
    <w:p w14:paraId="04C93BC6" w14:textId="77777777" w:rsidR="00240DC6" w:rsidRDefault="00240DC6" w:rsidP="00E47FA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14:paraId="1EC427C8" w14:textId="2AEB7D1F" w:rsidR="00374F6F" w:rsidRDefault="00374F6F" w:rsidP="00E47FA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Самые по</w:t>
      </w:r>
      <w:r w:rsidR="00240DC6">
        <w:rPr>
          <w:rFonts w:cs="Arial"/>
          <w:color w:val="525252" w:themeColor="accent3" w:themeShade="80"/>
          <w:sz w:val="24"/>
          <w:szCs w:val="24"/>
        </w:rPr>
        <w:t>д</w:t>
      </w:r>
      <w:r>
        <w:rPr>
          <w:rFonts w:cs="Arial"/>
          <w:color w:val="525252" w:themeColor="accent3" w:themeShade="80"/>
          <w:sz w:val="24"/>
          <w:szCs w:val="24"/>
        </w:rPr>
        <w:t>робные данные</w:t>
      </w:r>
      <w:r w:rsidR="00240DC6">
        <w:rPr>
          <w:rFonts w:cs="Arial"/>
          <w:color w:val="525252" w:themeColor="accent3" w:themeShade="80"/>
          <w:sz w:val="24"/>
          <w:szCs w:val="24"/>
        </w:rPr>
        <w:t xml:space="preserve"> на этот счет  дают переписи населения. Во</w:t>
      </w:r>
      <w:r w:rsidR="00B67070">
        <w:rPr>
          <w:rFonts w:cs="Arial"/>
          <w:color w:val="525252" w:themeColor="accent3" w:themeShade="80"/>
          <w:sz w:val="24"/>
          <w:szCs w:val="24"/>
        </w:rPr>
        <w:t xml:space="preserve">т какая информация  по </w:t>
      </w:r>
      <w:r w:rsidR="00240DC6">
        <w:rPr>
          <w:rFonts w:cs="Arial"/>
          <w:color w:val="525252" w:themeColor="accent3" w:themeShade="80"/>
          <w:sz w:val="24"/>
          <w:szCs w:val="24"/>
        </w:rPr>
        <w:t xml:space="preserve">оснащенности </w:t>
      </w:r>
      <w:r w:rsidR="00B67070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240DC6">
        <w:rPr>
          <w:rFonts w:cs="Arial"/>
          <w:color w:val="525252" w:themeColor="accent3" w:themeShade="80"/>
          <w:sz w:val="24"/>
          <w:szCs w:val="24"/>
        </w:rPr>
        <w:t xml:space="preserve">жилых помещений </w:t>
      </w:r>
      <w:r w:rsidR="00B67070">
        <w:rPr>
          <w:rFonts w:cs="Arial"/>
          <w:color w:val="525252" w:themeColor="accent3" w:themeShade="80"/>
          <w:sz w:val="24"/>
          <w:szCs w:val="24"/>
        </w:rPr>
        <w:t xml:space="preserve"> </w:t>
      </w:r>
      <w:bookmarkStart w:id="0" w:name="_GoBack"/>
      <w:bookmarkEnd w:id="0"/>
      <w:r w:rsidR="00B67070">
        <w:rPr>
          <w:rFonts w:cs="Arial"/>
          <w:color w:val="525252" w:themeColor="accent3" w:themeShade="80"/>
          <w:sz w:val="24"/>
          <w:szCs w:val="24"/>
        </w:rPr>
        <w:t xml:space="preserve">была получена  </w:t>
      </w:r>
      <w:r w:rsidR="00240DC6">
        <w:rPr>
          <w:rFonts w:cs="Arial"/>
          <w:color w:val="525252" w:themeColor="accent3" w:themeShade="80"/>
          <w:sz w:val="24"/>
          <w:szCs w:val="24"/>
        </w:rPr>
        <w:t>при перепис</w:t>
      </w:r>
      <w:r w:rsidR="000E6654">
        <w:rPr>
          <w:rFonts w:cs="Arial"/>
          <w:color w:val="525252" w:themeColor="accent3" w:themeShade="80"/>
          <w:sz w:val="24"/>
          <w:szCs w:val="24"/>
        </w:rPr>
        <w:t>и</w:t>
      </w:r>
      <w:r w:rsidR="00240DC6">
        <w:rPr>
          <w:rFonts w:cs="Arial"/>
          <w:color w:val="525252" w:themeColor="accent3" w:themeShade="80"/>
          <w:sz w:val="24"/>
          <w:szCs w:val="24"/>
        </w:rPr>
        <w:t xml:space="preserve"> населения в  2002 и 2010 годах. </w:t>
      </w:r>
    </w:p>
    <w:p w14:paraId="78C215F2" w14:textId="77777777" w:rsidR="00240DC6" w:rsidRDefault="00240DC6" w:rsidP="00E47FA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</w:p>
    <w:p w14:paraId="48D0DADA" w14:textId="2AA56B6C" w:rsidR="00240DC6" w:rsidRDefault="00240DC6" w:rsidP="00E47FA2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noProof/>
          <w:color w:val="525252" w:themeColor="accent3" w:themeShade="80"/>
          <w:sz w:val="24"/>
          <w:szCs w:val="24"/>
          <w:lang w:eastAsia="ru-RU"/>
        </w:rPr>
        <w:lastRenderedPageBreak/>
        <w:drawing>
          <wp:inline distT="0" distB="0" distL="0" distR="0" wp14:anchorId="2716D6EB" wp14:editId="323FB031">
            <wp:extent cx="4309200" cy="3232800"/>
            <wp:effectExtent l="0" t="0" r="0" b="5715"/>
            <wp:docPr id="4" name="Рисунок 4" descr="T:\Пресс-центр\2020\День бытового обсл\(презентация)-март 201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20\День бытового обсл\(презентация)-март 2013-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2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5C8E" w14:textId="77777777" w:rsidR="00374F6F" w:rsidRDefault="00374F6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</w:p>
    <w:p w14:paraId="42B9632A" w14:textId="47C24762" w:rsidR="00374F6F" w:rsidRDefault="00240DC6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noProof/>
          <w:color w:val="525252" w:themeColor="accent3" w:themeShade="80"/>
          <w:sz w:val="24"/>
          <w:szCs w:val="24"/>
          <w:lang w:eastAsia="ru-RU"/>
        </w:rPr>
        <w:drawing>
          <wp:inline distT="0" distB="0" distL="0" distR="0" wp14:anchorId="03396082" wp14:editId="4B380FE7">
            <wp:extent cx="4284000" cy="3211200"/>
            <wp:effectExtent l="0" t="0" r="2540" b="8255"/>
            <wp:docPr id="3" name="Рисунок 3" descr="T:\Пресс-центр\2020\День бытового обсл\(презентация)-март 201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Пресс-центр\2020\День бытового обсл\(презентация)-март 2013-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0" cy="32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3EBB" w14:textId="55FD2B8F" w:rsidR="00240DC6" w:rsidRDefault="00240DC6" w:rsidP="00240DC6">
      <w:pPr>
        <w:pStyle w:val="af3"/>
        <w:spacing w:after="120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rFonts w:cs="Arial"/>
          <w:color w:val="525252" w:themeColor="accent3" w:themeShade="80"/>
          <w:sz w:val="24"/>
          <w:szCs w:val="24"/>
        </w:rPr>
        <w:t>Увидеть динамику поможет новая перепись 2020</w:t>
      </w:r>
      <w:r w:rsidR="00452AEF">
        <w:rPr>
          <w:rFonts w:cs="Arial"/>
          <w:color w:val="525252" w:themeColor="accent3" w:themeShade="80"/>
          <w:sz w:val="24"/>
          <w:szCs w:val="24"/>
        </w:rPr>
        <w:t xml:space="preserve">, главное </w:t>
      </w:r>
      <w:r>
        <w:rPr>
          <w:rFonts w:cs="Arial"/>
          <w:color w:val="525252" w:themeColor="accent3" w:themeShade="80"/>
          <w:sz w:val="24"/>
          <w:szCs w:val="24"/>
        </w:rPr>
        <w:t xml:space="preserve">дать объективные ответы.  </w:t>
      </w:r>
    </w:p>
    <w:p w14:paraId="14DCF305" w14:textId="6DAD4BEC" w:rsidR="00240DC6" w:rsidRDefault="00240DC6" w:rsidP="002748FF">
      <w:pPr>
        <w:pStyle w:val="af3"/>
        <w:spacing w:after="120"/>
        <w:ind w:firstLine="708"/>
        <w:rPr>
          <w:rFonts w:cs="Arial"/>
          <w:b/>
          <w:i/>
          <w:color w:val="525252" w:themeColor="accent3" w:themeShade="80"/>
          <w:sz w:val="24"/>
          <w:szCs w:val="24"/>
        </w:rPr>
      </w:pPr>
    </w:p>
    <w:p w14:paraId="0F21376F" w14:textId="16BE8F58" w:rsidR="000D65CC" w:rsidRPr="00C136B4" w:rsidRDefault="00C136B4" w:rsidP="002748FF">
      <w:pPr>
        <w:pStyle w:val="af3"/>
        <w:spacing w:after="120"/>
        <w:ind w:firstLine="708"/>
        <w:rPr>
          <w:rFonts w:cs="Arial"/>
          <w:b/>
          <w:i/>
          <w:color w:val="525252" w:themeColor="accent3" w:themeShade="80"/>
          <w:sz w:val="24"/>
          <w:szCs w:val="24"/>
        </w:rPr>
      </w:pPr>
      <w:r w:rsidRPr="00C136B4">
        <w:rPr>
          <w:rFonts w:cs="Arial"/>
          <w:b/>
          <w:i/>
          <w:color w:val="525252" w:themeColor="accent3" w:themeShade="80"/>
          <w:sz w:val="24"/>
          <w:szCs w:val="24"/>
        </w:rPr>
        <w:t xml:space="preserve">Продолжение пресс-релиза </w:t>
      </w:r>
      <w:proofErr w:type="spellStart"/>
      <w:r w:rsidRPr="00C136B4">
        <w:rPr>
          <w:rFonts w:cs="Arial"/>
          <w:b/>
          <w:i/>
          <w:color w:val="525252" w:themeColor="accent3" w:themeShade="80"/>
          <w:sz w:val="24"/>
          <w:szCs w:val="24"/>
        </w:rPr>
        <w:t>Медиаофиса</w:t>
      </w:r>
      <w:proofErr w:type="spellEnd"/>
      <w:r w:rsidRPr="00C136B4">
        <w:rPr>
          <w:rFonts w:cs="Arial"/>
          <w:b/>
          <w:i/>
          <w:color w:val="525252" w:themeColor="accent3" w:themeShade="80"/>
          <w:sz w:val="24"/>
          <w:szCs w:val="24"/>
        </w:rPr>
        <w:t xml:space="preserve"> ВПН</w:t>
      </w:r>
      <w:r>
        <w:rPr>
          <w:rFonts w:cs="Arial"/>
          <w:b/>
          <w:i/>
          <w:color w:val="525252" w:themeColor="accent3" w:themeShade="80"/>
          <w:sz w:val="24"/>
          <w:szCs w:val="24"/>
        </w:rPr>
        <w:t>-</w:t>
      </w:r>
      <w:r w:rsidRPr="00C136B4">
        <w:rPr>
          <w:rFonts w:cs="Arial"/>
          <w:b/>
          <w:i/>
          <w:color w:val="525252" w:themeColor="accent3" w:themeShade="80"/>
          <w:sz w:val="24"/>
          <w:szCs w:val="24"/>
        </w:rPr>
        <w:t>2020</w:t>
      </w:r>
    </w:p>
    <w:p w14:paraId="17C6789C" w14:textId="74007370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переписи населения: в вопрос об источниках средств к существованию добавлены </w:t>
      </w:r>
      <w:hyperlink r:id="rId11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52AB819D"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C136B4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C668C5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C668C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C668C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C668C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C668C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C668C5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C668C5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8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644F9" w14:textId="77777777" w:rsidR="00C668C5" w:rsidRDefault="00C668C5" w:rsidP="00A02726">
      <w:pPr>
        <w:spacing w:after="0" w:line="240" w:lineRule="auto"/>
      </w:pPr>
      <w:r>
        <w:separator/>
      </w:r>
    </w:p>
  </w:endnote>
  <w:endnote w:type="continuationSeparator" w:id="0">
    <w:p w14:paraId="456DFF8D" w14:textId="77777777" w:rsidR="00C668C5" w:rsidRDefault="00C668C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67070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B4581" w14:textId="77777777" w:rsidR="00C668C5" w:rsidRDefault="00C668C5" w:rsidP="00A02726">
      <w:pPr>
        <w:spacing w:after="0" w:line="240" w:lineRule="auto"/>
      </w:pPr>
      <w:r>
        <w:separator/>
      </w:r>
    </w:p>
  </w:footnote>
  <w:footnote w:type="continuationSeparator" w:id="0">
    <w:p w14:paraId="44527A2A" w14:textId="77777777" w:rsidR="00C668C5" w:rsidRDefault="00C668C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668C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8C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668C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3663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5CC"/>
    <w:rsid w:val="000D68B7"/>
    <w:rsid w:val="000E05D2"/>
    <w:rsid w:val="000E2EBD"/>
    <w:rsid w:val="000E5790"/>
    <w:rsid w:val="000E6654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416A"/>
    <w:rsid w:val="00235474"/>
    <w:rsid w:val="00236C43"/>
    <w:rsid w:val="002409E7"/>
    <w:rsid w:val="00240DC6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2F70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4F6F"/>
    <w:rsid w:val="00376E83"/>
    <w:rsid w:val="003804E0"/>
    <w:rsid w:val="00383C54"/>
    <w:rsid w:val="00384E8B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1F40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52AEF"/>
    <w:rsid w:val="004607D9"/>
    <w:rsid w:val="00461A4C"/>
    <w:rsid w:val="004707DB"/>
    <w:rsid w:val="004717E7"/>
    <w:rsid w:val="00472693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2544"/>
    <w:rsid w:val="004B3963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16B9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2458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44CD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63EE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90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3DFD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070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2EBE"/>
    <w:rsid w:val="00C03840"/>
    <w:rsid w:val="00C04282"/>
    <w:rsid w:val="00C063B8"/>
    <w:rsid w:val="00C136B4"/>
    <w:rsid w:val="00C13C1F"/>
    <w:rsid w:val="00C21789"/>
    <w:rsid w:val="00C22900"/>
    <w:rsid w:val="00C276CA"/>
    <w:rsid w:val="00C36BDB"/>
    <w:rsid w:val="00C37783"/>
    <w:rsid w:val="00C4080E"/>
    <w:rsid w:val="00C52F21"/>
    <w:rsid w:val="00C668C5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47FA2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13D6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graphics/novoe-v-perepisnykh-listakh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76A8-9335-4D22-91ED-E89D4862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Солдатова Наталья Михайловна</cp:lastModifiedBy>
  <cp:revision>7</cp:revision>
  <cp:lastPrinted>2020-03-13T08:23:00Z</cp:lastPrinted>
  <dcterms:created xsi:type="dcterms:W3CDTF">2020-03-13T08:04:00Z</dcterms:created>
  <dcterms:modified xsi:type="dcterms:W3CDTF">2020-03-13T09:23:00Z</dcterms:modified>
</cp:coreProperties>
</file>