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C" w:rsidRPr="00D5417C" w:rsidRDefault="00D5417C" w:rsidP="00D5417C">
      <w:pPr>
        <w:pStyle w:val="1"/>
        <w:spacing w:before="0" w:beforeAutospacing="0" w:after="300" w:afterAutospacing="0"/>
        <w:jc w:val="both"/>
        <w:rPr>
          <w:bCs w:val="0"/>
          <w:color w:val="000000" w:themeColor="text1"/>
          <w:sz w:val="28"/>
          <w:szCs w:val="28"/>
        </w:rPr>
      </w:pPr>
      <w:r w:rsidRPr="00D5417C">
        <w:rPr>
          <w:bCs w:val="0"/>
          <w:color w:val="000000" w:themeColor="text1"/>
          <w:sz w:val="28"/>
          <w:szCs w:val="28"/>
        </w:rPr>
        <w:t>Уплатить имущественные налоги физических лиц необходимо до 1 декабря</w:t>
      </w:r>
      <w:r>
        <w:rPr>
          <w:bCs w:val="0"/>
          <w:color w:val="000000" w:themeColor="text1"/>
          <w:sz w:val="28"/>
          <w:szCs w:val="28"/>
        </w:rPr>
        <w:t>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Межрайонная ИФНС России №9 по Владимирской области </w:t>
      </w:r>
      <w:r w:rsidRPr="00D5417C">
        <w:rPr>
          <w:color w:val="000000" w:themeColor="text1"/>
          <w:sz w:val="28"/>
          <w:szCs w:val="28"/>
        </w:rPr>
        <w:t xml:space="preserve">напоминает о приближении срока уплаты имущественных налогов физических лиц и просит исполнить свою конституционную обязанность по уплате налогов уже сегодня, до установленного законодательством срока – </w:t>
      </w:r>
      <w:r w:rsidRPr="00D5417C">
        <w:rPr>
          <w:b/>
          <w:color w:val="000000" w:themeColor="text1"/>
          <w:sz w:val="28"/>
          <w:szCs w:val="28"/>
        </w:rPr>
        <w:t>1 декабря 2022 года.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5417C">
        <w:rPr>
          <w:color w:val="000000" w:themeColor="text1"/>
          <w:sz w:val="28"/>
          <w:szCs w:val="28"/>
        </w:rPr>
        <w:t>Неуплата налогов, в т. ч. в установленный срок неизбежно приведет к таким негативным последствиям для гражданина как:    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начислению пеней;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необходимости уплаты госпошлины и исполнительного сбора;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удержанию долга из заработной платы или пенсии либо иных периодических платежей;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блокировке счетов службой судебных приставов;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запрету на регистрационные действия;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влиянию публичной информации об исполнительном производстве на результаты рассмотрения заявки на предоставление заемных средств;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аресту имущества;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• запрету выезда должника за границу.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D5417C">
        <w:rPr>
          <w:color w:val="000000" w:themeColor="text1"/>
          <w:sz w:val="28"/>
          <w:szCs w:val="28"/>
        </w:rPr>
        <w:t>Напоминаем, что налоговые уведомления направлены с указанием реквизитов платежа, уникального идентификатора, а также штрих-кода и QR-кода для быстрой оплаты налогов через банковские терминалы и мобильные устройства. С налоговым уведомлением платежные документы (квитанции по форме ПД) не направляются.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5417C">
        <w:rPr>
          <w:color w:val="000000" w:themeColor="text1"/>
          <w:sz w:val="28"/>
          <w:szCs w:val="28"/>
        </w:rPr>
        <w:t>Оплатить налоги можно в отделениях банков, через терминалы и банкоматы или электронные сервисы сайта ФНС России «</w:t>
      </w:r>
      <w:hyperlink r:id="rId5" w:tgtFrame="_blank" w:history="1">
        <w:r w:rsidRPr="00D5417C">
          <w:rPr>
            <w:rStyle w:val="a4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D5417C">
        <w:rPr>
          <w:color w:val="000000" w:themeColor="text1"/>
          <w:sz w:val="28"/>
          <w:szCs w:val="28"/>
        </w:rPr>
        <w:t>» или «</w:t>
      </w:r>
      <w:hyperlink r:id="rId6" w:anchor="fl" w:tgtFrame="_blank" w:history="1">
        <w:r w:rsidRPr="00D5417C">
          <w:rPr>
            <w:rStyle w:val="a4"/>
            <w:color w:val="000000" w:themeColor="text1"/>
            <w:sz w:val="28"/>
            <w:szCs w:val="28"/>
            <w:u w:val="none"/>
          </w:rPr>
          <w:t>Уплата налогов и пошлин</w:t>
        </w:r>
      </w:hyperlink>
      <w:r w:rsidRPr="00D5417C">
        <w:rPr>
          <w:color w:val="000000" w:themeColor="text1"/>
          <w:sz w:val="28"/>
          <w:szCs w:val="28"/>
        </w:rPr>
        <w:t>».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D5417C">
        <w:rPr>
          <w:color w:val="000000" w:themeColor="text1"/>
          <w:sz w:val="28"/>
          <w:szCs w:val="28"/>
        </w:rPr>
        <w:t>При неполучении налогового уведомления необходимо обратиться в любую налоговую инспекцию,  либо направить информацию через электронные сервисы ФНС России «</w:t>
      </w:r>
      <w:hyperlink r:id="rId7" w:tgtFrame="_blank" w:history="1">
        <w:r w:rsidRPr="00D5417C">
          <w:rPr>
            <w:rStyle w:val="a4"/>
            <w:color w:val="000000" w:themeColor="text1"/>
            <w:sz w:val="28"/>
            <w:szCs w:val="28"/>
            <w:u w:val="none"/>
          </w:rPr>
          <w:t>Личный кабинет для физических лиц</w:t>
        </w:r>
      </w:hyperlink>
      <w:r w:rsidRPr="00D5417C">
        <w:rPr>
          <w:color w:val="000000" w:themeColor="text1"/>
          <w:sz w:val="28"/>
          <w:szCs w:val="28"/>
        </w:rPr>
        <w:t>», «</w:t>
      </w:r>
      <w:hyperlink r:id="rId8" w:tgtFrame="_blank" w:history="1">
        <w:r w:rsidRPr="00D5417C">
          <w:rPr>
            <w:rStyle w:val="a4"/>
            <w:color w:val="000000" w:themeColor="text1"/>
            <w:sz w:val="28"/>
            <w:szCs w:val="28"/>
            <w:u w:val="none"/>
          </w:rPr>
          <w:t>Обратиться в ФНС России</w:t>
        </w:r>
      </w:hyperlink>
      <w:r w:rsidRPr="00D5417C">
        <w:rPr>
          <w:color w:val="000000" w:themeColor="text1"/>
          <w:sz w:val="28"/>
          <w:szCs w:val="28"/>
        </w:rPr>
        <w:t>».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5417C">
        <w:rPr>
          <w:color w:val="000000" w:themeColor="text1"/>
          <w:sz w:val="28"/>
          <w:szCs w:val="28"/>
        </w:rPr>
        <w:t> Обращаем внимание, что налоговые уведомления не направляются: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- при наличии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- если общая сумма налогов, отражаемых в налоговом уведомлении, составляет менее 100 рублей;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417C">
        <w:rPr>
          <w:color w:val="000000" w:themeColor="text1"/>
          <w:sz w:val="28"/>
          <w:szCs w:val="28"/>
        </w:rPr>
        <w:t>- если налогоплательщик является пользователем интернет - сервиса ФНС России «</w:t>
      </w:r>
      <w:hyperlink r:id="rId9" w:tgtFrame="_blank" w:history="1">
        <w:r w:rsidRPr="00D5417C">
          <w:rPr>
            <w:rStyle w:val="a4"/>
            <w:color w:val="000000" w:themeColor="text1"/>
            <w:sz w:val="28"/>
            <w:szCs w:val="28"/>
            <w:u w:val="none"/>
          </w:rPr>
          <w:t>Личный кабинет для физических лиц</w:t>
        </w:r>
      </w:hyperlink>
      <w:r w:rsidRPr="00D5417C">
        <w:rPr>
          <w:color w:val="000000" w:themeColor="text1"/>
          <w:sz w:val="28"/>
          <w:szCs w:val="28"/>
        </w:rPr>
        <w:t>» и при этом не направил в налоговый орган уведомление о необходимости получения налоговых документов на бумажном носителе.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5417C">
        <w:rPr>
          <w:color w:val="000000" w:themeColor="text1"/>
          <w:sz w:val="28"/>
          <w:szCs w:val="28"/>
        </w:rPr>
        <w:t>Получить консультацию по имущественным налогам можно в налоговых органах любым удобным способом: лично, по почте, через «</w:t>
      </w:r>
      <w:hyperlink r:id="rId10" w:tgtFrame="_blank" w:history="1">
        <w:r w:rsidRPr="00D5417C">
          <w:rPr>
            <w:rStyle w:val="a4"/>
            <w:color w:val="000000" w:themeColor="text1"/>
            <w:sz w:val="28"/>
            <w:szCs w:val="28"/>
            <w:u w:val="none"/>
          </w:rPr>
          <w:t>Личный кабинет для физических лиц</w:t>
        </w:r>
      </w:hyperlink>
      <w:r>
        <w:rPr>
          <w:color w:val="000000" w:themeColor="text1"/>
          <w:sz w:val="28"/>
          <w:szCs w:val="28"/>
        </w:rPr>
        <w:t>»</w:t>
      </w:r>
      <w:r w:rsidRPr="00D5417C">
        <w:rPr>
          <w:color w:val="000000" w:themeColor="text1"/>
          <w:sz w:val="28"/>
          <w:szCs w:val="28"/>
        </w:rPr>
        <w:t>.</w:t>
      </w:r>
    </w:p>
    <w:p w:rsidR="00D5417C" w:rsidRPr="00D5417C" w:rsidRDefault="00D5417C" w:rsidP="00D541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5417C">
        <w:rPr>
          <w:color w:val="000000" w:themeColor="text1"/>
          <w:sz w:val="28"/>
          <w:szCs w:val="28"/>
        </w:rPr>
        <w:t>Также консультацию по вопросу исчисления и уплаты имущественных налогов можно получить по бесплатному телефону Единого контакт - центра ФНС России: 8-800-222-22-22.</w:t>
      </w:r>
    </w:p>
    <w:p w:rsidR="00B7176B" w:rsidRPr="00D5417C" w:rsidRDefault="00B7176B" w:rsidP="00D541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176B" w:rsidRPr="00D5417C" w:rsidSect="00D5417C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7C"/>
    <w:rsid w:val="006A5478"/>
    <w:rsid w:val="00B7176B"/>
    <w:rsid w:val="00D5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1">
    <w:name w:val="heading 1"/>
    <w:basedOn w:val="a"/>
    <w:link w:val="10"/>
    <w:uiPriority w:val="9"/>
    <w:qFormat/>
    <w:rsid w:val="00D5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4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7/service/obr_f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paymen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E332-A49E-476A-8D73-FD5C8918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1</cp:revision>
  <dcterms:created xsi:type="dcterms:W3CDTF">2022-11-14T11:50:00Z</dcterms:created>
  <dcterms:modified xsi:type="dcterms:W3CDTF">2022-11-14T11:55:00Z</dcterms:modified>
</cp:coreProperties>
</file>