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C3" w:rsidRPr="005832A6" w:rsidRDefault="00CA098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5832A6">
        <w:rPr>
          <w:rFonts w:ascii="Times New Roman" w:hAnsi="Times New Roman" w:cs="Times New Roman"/>
          <w:b/>
          <w:sz w:val="24"/>
          <w:szCs w:val="24"/>
        </w:rPr>
        <w:t>Внесен</w:t>
      </w:r>
      <w:r w:rsidR="00810D05">
        <w:rPr>
          <w:rFonts w:ascii="Times New Roman" w:hAnsi="Times New Roman" w:cs="Times New Roman"/>
          <w:b/>
          <w:sz w:val="24"/>
          <w:szCs w:val="24"/>
        </w:rPr>
        <w:t>ы</w:t>
      </w:r>
      <w:r w:rsidRPr="005832A6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="00810D05">
        <w:rPr>
          <w:rFonts w:ascii="Times New Roman" w:hAnsi="Times New Roman" w:cs="Times New Roman"/>
          <w:b/>
          <w:sz w:val="24"/>
          <w:szCs w:val="24"/>
        </w:rPr>
        <w:t>я</w:t>
      </w:r>
      <w:r w:rsidRPr="005832A6">
        <w:rPr>
          <w:rFonts w:ascii="Times New Roman" w:hAnsi="Times New Roman" w:cs="Times New Roman"/>
          <w:b/>
          <w:sz w:val="24"/>
          <w:szCs w:val="24"/>
        </w:rPr>
        <w:t xml:space="preserve"> в Закон Владимирской области от 2 октября 2007 года № 120-ОЗ</w:t>
      </w:r>
    </w:p>
    <w:p w:rsidR="00F26402" w:rsidRDefault="005832A6" w:rsidP="00F26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CA098F" w:rsidRPr="005832A6">
        <w:rPr>
          <w:rFonts w:ascii="Times New Roman" w:hAnsi="Times New Roman" w:cs="Times New Roman"/>
          <w:sz w:val="24"/>
          <w:szCs w:val="24"/>
        </w:rPr>
        <w:t>акон Владимирской области «О социальной поддержке и социальном обслуживании отдельных категорий граждан во Владимирской области» внесены изменения.</w:t>
      </w:r>
      <w:r w:rsidR="00F2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8F" w:rsidRPr="005832A6" w:rsidRDefault="005832A6" w:rsidP="00F26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A6">
        <w:rPr>
          <w:rFonts w:ascii="Times New Roman" w:hAnsi="Times New Roman" w:cs="Times New Roman"/>
          <w:sz w:val="24"/>
          <w:szCs w:val="24"/>
        </w:rPr>
        <w:t xml:space="preserve">Одно из них: </w:t>
      </w:r>
      <w:r w:rsidR="00CA098F" w:rsidRPr="005832A6">
        <w:rPr>
          <w:rFonts w:ascii="Times New Roman" w:hAnsi="Times New Roman" w:cs="Times New Roman"/>
          <w:sz w:val="24"/>
          <w:szCs w:val="24"/>
        </w:rPr>
        <w:t xml:space="preserve">дополнение </w:t>
      </w:r>
      <w:r w:rsidRPr="005832A6">
        <w:rPr>
          <w:rFonts w:ascii="Times New Roman" w:hAnsi="Times New Roman" w:cs="Times New Roman"/>
          <w:sz w:val="24"/>
          <w:szCs w:val="24"/>
        </w:rPr>
        <w:t xml:space="preserve">статьи 60-19 </w:t>
      </w:r>
      <w:r w:rsidR="00CA098F" w:rsidRPr="005832A6">
        <w:rPr>
          <w:rFonts w:ascii="Times New Roman" w:hAnsi="Times New Roman" w:cs="Times New Roman"/>
          <w:sz w:val="24"/>
          <w:szCs w:val="24"/>
        </w:rPr>
        <w:t>пунктом 10. А именно:</w:t>
      </w:r>
    </w:p>
    <w:p w:rsidR="00CA098F" w:rsidRPr="005832A6" w:rsidRDefault="00F26402" w:rsidP="00F2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098F" w:rsidRPr="005832A6">
        <w:rPr>
          <w:rFonts w:ascii="Times New Roman" w:hAnsi="Times New Roman" w:cs="Times New Roman"/>
          <w:sz w:val="24"/>
          <w:szCs w:val="24"/>
        </w:rPr>
        <w:t>социальная поддержка член</w:t>
      </w:r>
      <w:r w:rsidR="005832A6" w:rsidRPr="005832A6">
        <w:rPr>
          <w:rFonts w:ascii="Times New Roman" w:hAnsi="Times New Roman" w:cs="Times New Roman"/>
          <w:sz w:val="24"/>
          <w:szCs w:val="24"/>
        </w:rPr>
        <w:t>ов</w:t>
      </w:r>
      <w:r w:rsidR="00CA098F" w:rsidRPr="005832A6">
        <w:rPr>
          <w:rFonts w:ascii="Times New Roman" w:hAnsi="Times New Roman" w:cs="Times New Roman"/>
          <w:sz w:val="24"/>
          <w:szCs w:val="24"/>
        </w:rPr>
        <w:t xml:space="preserve"> семей отдельных категорий граждан теперь распространяется на вдов (вдовцов) и родителей погибших (умерших) участников специальной военной операции, проводимой на территориях Украины, Донецкой Народной Республики, Луганской Народной Республики, Запорожской области, Херсонской области с 24 февраля 2022 года</w:t>
      </w:r>
      <w:r w:rsidR="00CC1AF9" w:rsidRPr="005832A6">
        <w:rPr>
          <w:rFonts w:ascii="Times New Roman" w:hAnsi="Times New Roman" w:cs="Times New Roman"/>
          <w:sz w:val="24"/>
          <w:szCs w:val="24"/>
        </w:rPr>
        <w:t>.</w:t>
      </w:r>
    </w:p>
    <w:p w:rsidR="00CC1AF9" w:rsidRPr="005832A6" w:rsidRDefault="00CC1AF9" w:rsidP="00F26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832A6">
        <w:rPr>
          <w:rFonts w:ascii="Times New Roman" w:hAnsi="Times New Roman" w:cs="Times New Roman"/>
          <w:sz w:val="24"/>
          <w:szCs w:val="24"/>
        </w:rPr>
        <w:tab/>
        <w:t xml:space="preserve">Размер ежегодной денежной выплаты для этой категории граждан </w:t>
      </w:r>
      <w:r w:rsidR="00F26402" w:rsidRPr="005832A6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Pr="005832A6">
        <w:rPr>
          <w:rFonts w:ascii="Times New Roman" w:hAnsi="Times New Roman" w:cs="Times New Roman"/>
          <w:sz w:val="24"/>
          <w:szCs w:val="24"/>
        </w:rPr>
        <w:t>составляет</w:t>
      </w:r>
      <w:r w:rsidR="00F26402">
        <w:rPr>
          <w:rFonts w:ascii="Times New Roman" w:hAnsi="Times New Roman" w:cs="Times New Roman"/>
          <w:sz w:val="24"/>
          <w:szCs w:val="24"/>
        </w:rPr>
        <w:t xml:space="preserve"> </w:t>
      </w:r>
      <w:r w:rsidRPr="005832A6">
        <w:rPr>
          <w:rFonts w:ascii="Times New Roman" w:hAnsi="Times New Roman" w:cs="Times New Roman"/>
          <w:sz w:val="24"/>
          <w:szCs w:val="24"/>
        </w:rPr>
        <w:t>5000 рублей.</w:t>
      </w:r>
      <w:bookmarkStart w:id="0" w:name="_GoBack"/>
      <w:bookmarkEnd w:id="0"/>
    </w:p>
    <w:p w:rsidR="0022765E" w:rsidRDefault="0022765E" w:rsidP="0022765E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22765E" w:rsidRDefault="0022765E" w:rsidP="0022765E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22765E" w:rsidRDefault="0022765E" w:rsidP="0022765E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CA098F" w:rsidRDefault="00CA098F" w:rsidP="00F26402">
      <w:pPr>
        <w:spacing w:after="0"/>
      </w:pPr>
    </w:p>
    <w:sectPr w:rsidR="00CA098F" w:rsidSect="006C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98F"/>
    <w:rsid w:val="0022765E"/>
    <w:rsid w:val="004210C7"/>
    <w:rsid w:val="005832A6"/>
    <w:rsid w:val="006C0C33"/>
    <w:rsid w:val="00810D05"/>
    <w:rsid w:val="00CA098F"/>
    <w:rsid w:val="00CC1AF9"/>
    <w:rsid w:val="00D857C3"/>
    <w:rsid w:val="00F2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4</cp:revision>
  <dcterms:created xsi:type="dcterms:W3CDTF">2024-01-15T16:52:00Z</dcterms:created>
  <dcterms:modified xsi:type="dcterms:W3CDTF">2024-01-16T06:59:00Z</dcterms:modified>
</cp:coreProperties>
</file>