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4E" w:rsidRDefault="00561CA3" w:rsidP="00600D4E">
      <w:r w:rsidRPr="00EE582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B7A862A" wp14:editId="0679D679">
            <wp:extent cx="6327648" cy="1097280"/>
            <wp:effectExtent l="0" t="0" r="0" b="7620"/>
            <wp:docPr id="2" name="Рисунок 2" descr="Описание: C:\Users\User\AppData\Local\Microsoft\Windows\INetCache\Content.Word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INetCache\Content.Word\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72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A3" w:rsidRPr="00376EC8" w:rsidRDefault="00376EC8" w:rsidP="007D5FF8">
      <w:pPr>
        <w:spacing w:after="225"/>
        <w:jc w:val="center"/>
        <w:outlineLvl w:val="0"/>
        <w:rPr>
          <w:b/>
          <w:color w:val="FF0000"/>
          <w:kern w:val="36"/>
          <w:sz w:val="32"/>
          <w:szCs w:val="32"/>
        </w:rPr>
      </w:pPr>
      <w:r>
        <w:rPr>
          <w:b/>
          <w:color w:val="FF0000"/>
          <w:kern w:val="36"/>
          <w:sz w:val="32"/>
          <w:szCs w:val="32"/>
        </w:rPr>
        <w:t xml:space="preserve">Памятка. </w:t>
      </w:r>
      <w:bookmarkStart w:id="0" w:name="_GoBack"/>
      <w:bookmarkEnd w:id="0"/>
      <w:r w:rsidR="00561CA3" w:rsidRPr="00376EC8">
        <w:rPr>
          <w:b/>
          <w:color w:val="FF0000"/>
          <w:kern w:val="36"/>
          <w:sz w:val="32"/>
          <w:szCs w:val="32"/>
        </w:rPr>
        <w:t xml:space="preserve">Соблюдение правил </w:t>
      </w:r>
      <w:r w:rsidR="007D5FF8" w:rsidRPr="00376EC8">
        <w:rPr>
          <w:b/>
          <w:color w:val="FF0000"/>
          <w:kern w:val="36"/>
          <w:sz w:val="32"/>
          <w:szCs w:val="32"/>
        </w:rPr>
        <w:t xml:space="preserve">пожарной </w:t>
      </w:r>
      <w:r w:rsidR="00561CA3" w:rsidRPr="00376EC8">
        <w:rPr>
          <w:b/>
          <w:color w:val="FF0000"/>
          <w:kern w:val="36"/>
          <w:sz w:val="32"/>
          <w:szCs w:val="32"/>
        </w:rPr>
        <w:t>безопасности в общежитиях</w:t>
      </w:r>
    </w:p>
    <w:p w:rsidR="00561CA3" w:rsidRDefault="00561CA3" w:rsidP="00561CA3">
      <w:pPr>
        <w:shd w:val="clear" w:color="auto" w:fill="FFFFFF"/>
        <w:ind w:firstLine="708"/>
        <w:jc w:val="both"/>
        <w:rPr>
          <w:color w:val="444444"/>
        </w:rPr>
      </w:pPr>
      <w:r w:rsidRPr="00561CA3">
        <w:rPr>
          <w:color w:val="444444"/>
        </w:rPr>
        <w:t>К местам большого скопления людей всегда выдвигаются особые требования по пожарной безопасности. К так</w:t>
      </w:r>
      <w:r w:rsidR="00335E27">
        <w:rPr>
          <w:color w:val="444444"/>
        </w:rPr>
        <w:t>им зданиям относится и общежитие</w:t>
      </w:r>
      <w:r w:rsidRPr="00561CA3">
        <w:rPr>
          <w:color w:val="444444"/>
        </w:rPr>
        <w:t>. Чтобы обеспечить безопасность проживающих, необходимо соблюдать ряд мер предосторожности. Кроме этого, каждый житель общежития и сотрудники должны знать, как действовать в случае возникновения пожара. Осведомленность людей часто позволяет избежать неприятных и даже трагических последствий.</w:t>
      </w:r>
    </w:p>
    <w:p w:rsidR="00561CA3" w:rsidRPr="00561CA3" w:rsidRDefault="00561CA3" w:rsidP="00561CA3">
      <w:pPr>
        <w:shd w:val="clear" w:color="auto" w:fill="FFFFFF"/>
        <w:ind w:firstLine="708"/>
        <w:jc w:val="both"/>
        <w:rPr>
          <w:color w:val="444444"/>
        </w:rPr>
      </w:pPr>
      <w:r>
        <w:rPr>
          <w:color w:val="444444"/>
          <w:shd w:val="clear" w:color="auto" w:fill="FFFFFF"/>
        </w:rPr>
        <w:t xml:space="preserve"> </w:t>
      </w:r>
      <w:r w:rsidRPr="00561CA3">
        <w:rPr>
          <w:color w:val="444444"/>
          <w:shd w:val="clear" w:color="auto" w:fill="FFFFFF"/>
        </w:rPr>
        <w:t xml:space="preserve"> </w:t>
      </w:r>
      <w:r w:rsidRPr="00561CA3">
        <w:rPr>
          <w:color w:val="444444"/>
        </w:rPr>
        <w:t>Все проживающие при заселении в общежитие в обязательном порядке должны проходит инструктаж п</w:t>
      </w:r>
      <w:r>
        <w:rPr>
          <w:color w:val="444444"/>
        </w:rPr>
        <w:t>о технике пожарной безопасности, который проводиться лицом ответственным за пожарную безопасность</w:t>
      </w:r>
      <w:r w:rsidRPr="00561CA3">
        <w:rPr>
          <w:color w:val="444444"/>
        </w:rPr>
        <w:t>. Записи о прохождении инструктажа делаются в специальном журнале.</w:t>
      </w:r>
    </w:p>
    <w:p w:rsidR="00561CA3" w:rsidRDefault="00561CA3" w:rsidP="00561C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</w:rPr>
      </w:pPr>
      <w:r w:rsidRPr="00561CA3">
        <w:rPr>
          <w:color w:val="444444"/>
          <w:shd w:val="clear" w:color="auto" w:fill="FFFFFF"/>
        </w:rPr>
        <w:t>Инструкция о мерах пожарной безопасности в общежитиях содержит информацию для сотрудников и проживающих. Следование предписанным запретам и рекомендациям помогает свести к минимуму вероятность возникновения пожара, обеспечить безопасность людей в случае задымления, появления очага огня или короткого замыкания.</w:t>
      </w:r>
      <w:r w:rsidRPr="00561CA3">
        <w:rPr>
          <w:color w:val="444444"/>
        </w:rPr>
        <w:t xml:space="preserve"> </w:t>
      </w:r>
    </w:p>
    <w:p w:rsidR="00561CA3" w:rsidRPr="00561CA3" w:rsidRDefault="00561CA3" w:rsidP="00561C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</w:rPr>
      </w:pPr>
      <w:r w:rsidRPr="00561CA3">
        <w:rPr>
          <w:color w:val="444444"/>
        </w:rPr>
        <w:t>Противопожарная водопроводная сеть и автоматические системы (при их наличии) поддерживаются в исправном состоянии. Для этого минимум два раза в год проводится проверка их работоспособности.</w:t>
      </w:r>
    </w:p>
    <w:p w:rsidR="00561CA3" w:rsidRPr="002A46E6" w:rsidRDefault="00561CA3" w:rsidP="002A46E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444444"/>
        </w:rPr>
      </w:pPr>
      <w:r w:rsidRPr="002A46E6">
        <w:rPr>
          <w:rStyle w:val="a8"/>
          <w:b w:val="0"/>
          <w:color w:val="444444"/>
        </w:rPr>
        <w:t>Проверку исправности также регулярно проходят и средства пожаротушения, в том числе огнетушители.</w:t>
      </w:r>
    </w:p>
    <w:p w:rsidR="00561CA3" w:rsidRPr="00561CA3" w:rsidRDefault="00561CA3" w:rsidP="002A46E6">
      <w:pPr>
        <w:shd w:val="clear" w:color="auto" w:fill="FFFFFF"/>
        <w:ind w:firstLine="708"/>
        <w:jc w:val="both"/>
        <w:rPr>
          <w:color w:val="444444"/>
        </w:rPr>
      </w:pPr>
      <w:r w:rsidRPr="00561CA3">
        <w:rPr>
          <w:color w:val="444444"/>
        </w:rPr>
        <w:t>Средства пожаротушения располагаются в легкодоступных местах. Обычно они находятся на высоте около 1,5 м от пола вдали от солнечных лучей, источников тепла и других факторов, которые могут привести к их неисправности.</w:t>
      </w:r>
    </w:p>
    <w:p w:rsidR="00561CA3" w:rsidRPr="00561CA3" w:rsidRDefault="00561CA3" w:rsidP="007D5FF8">
      <w:pPr>
        <w:shd w:val="clear" w:color="auto" w:fill="FFFFFF"/>
        <w:ind w:firstLine="708"/>
        <w:jc w:val="both"/>
        <w:rPr>
          <w:color w:val="444444"/>
        </w:rPr>
      </w:pPr>
      <w:r w:rsidRPr="00561CA3">
        <w:rPr>
          <w:color w:val="444444"/>
        </w:rPr>
        <w:t>Для соблюдения пожарной безопасности в общежитии коридоры и места общего пользования, например, холлы, не должны быть заставлены и захламлены, что</w:t>
      </w:r>
      <w:r w:rsidR="002A46E6">
        <w:rPr>
          <w:color w:val="444444"/>
        </w:rPr>
        <w:t>бы обеспечить свободное</w:t>
      </w:r>
      <w:r w:rsidR="00335E27">
        <w:rPr>
          <w:color w:val="444444"/>
        </w:rPr>
        <w:t xml:space="preserve"> передвижение людей</w:t>
      </w:r>
      <w:r w:rsidRPr="00561CA3">
        <w:rPr>
          <w:color w:val="444444"/>
        </w:rPr>
        <w:t xml:space="preserve"> при эвакуации.</w:t>
      </w:r>
    </w:p>
    <w:p w:rsidR="007D5FF8" w:rsidRDefault="00561CA3" w:rsidP="007D5FF8">
      <w:pPr>
        <w:shd w:val="clear" w:color="auto" w:fill="FFFFFF"/>
        <w:ind w:firstLine="708"/>
        <w:jc w:val="both"/>
        <w:rPr>
          <w:color w:val="444444"/>
        </w:rPr>
      </w:pPr>
      <w:r w:rsidRPr="00561CA3">
        <w:rPr>
          <w:color w:val="444444"/>
        </w:rPr>
        <w:t>О расположении запасных выходов должны быть осведомлены все сотрудники и проживающие. Они не могут заставляться или запираться на замок с ключом.</w:t>
      </w:r>
      <w:r w:rsidR="007D5FF8">
        <w:rPr>
          <w:color w:val="444444"/>
        </w:rPr>
        <w:t xml:space="preserve"> </w:t>
      </w:r>
      <w:r w:rsidRPr="00561CA3">
        <w:rPr>
          <w:color w:val="444444"/>
        </w:rPr>
        <w:t xml:space="preserve">Для их закрытия используются легко отпирающиеся изнутри замки. Открываются они всегда наружу. </w:t>
      </w:r>
    </w:p>
    <w:p w:rsidR="007D5FF8" w:rsidRDefault="00561CA3" w:rsidP="007D5FF8">
      <w:pPr>
        <w:shd w:val="clear" w:color="auto" w:fill="FFFFFF"/>
        <w:ind w:firstLine="708"/>
        <w:jc w:val="both"/>
        <w:rPr>
          <w:color w:val="444444"/>
        </w:rPr>
      </w:pPr>
      <w:r w:rsidRPr="00561CA3">
        <w:rPr>
          <w:color w:val="444444"/>
        </w:rPr>
        <w:t>Для пожарной безопасности в общежитиях на каждом этаже располагаются на видных местах </w:t>
      </w:r>
      <w:hyperlink r:id="rId7" w:history="1">
        <w:r w:rsidRPr="00561CA3">
          <w:rPr>
            <w:color w:val="CF052B"/>
            <w:u w:val="single"/>
          </w:rPr>
          <w:t>планы эвакуации</w:t>
        </w:r>
      </w:hyperlink>
      <w:r w:rsidRPr="00561CA3">
        <w:rPr>
          <w:color w:val="444444"/>
        </w:rPr>
        <w:t xml:space="preserve">. </w:t>
      </w:r>
    </w:p>
    <w:p w:rsidR="006B5ACB" w:rsidRDefault="00561CA3" w:rsidP="006B5ACB">
      <w:pPr>
        <w:shd w:val="clear" w:color="auto" w:fill="FFFFFF"/>
        <w:ind w:firstLine="708"/>
        <w:jc w:val="both"/>
        <w:rPr>
          <w:color w:val="444444"/>
        </w:rPr>
      </w:pPr>
      <w:r w:rsidRPr="00561CA3">
        <w:rPr>
          <w:color w:val="444444"/>
        </w:rPr>
        <w:t>Чердаки, подвалы и помещения на цокольном этаже не могут использоваться для производственных целей или хранения легковоспламеняющихся предметов и материалов.</w:t>
      </w:r>
    </w:p>
    <w:p w:rsidR="00561CA3" w:rsidRPr="006B5ACB" w:rsidRDefault="006B5ACB" w:rsidP="006B5ACB">
      <w:pPr>
        <w:shd w:val="clear" w:color="auto" w:fill="FFFFFF"/>
        <w:ind w:firstLine="708"/>
        <w:jc w:val="both"/>
        <w:rPr>
          <w:color w:val="444444"/>
        </w:rPr>
      </w:pPr>
      <w:r>
        <w:rPr>
          <w:color w:val="444444"/>
        </w:rPr>
        <w:t xml:space="preserve">                  </w:t>
      </w:r>
      <w:r w:rsidR="00561CA3" w:rsidRPr="006B5ACB">
        <w:rPr>
          <w:b/>
          <w:bCs/>
          <w:color w:val="FF0000"/>
          <w:sz w:val="32"/>
          <w:szCs w:val="32"/>
        </w:rPr>
        <w:t>Что запрещается делать в общежитиях?</w:t>
      </w:r>
    </w:p>
    <w:p w:rsidR="00561CA3" w:rsidRPr="00561CA3" w:rsidRDefault="00561CA3" w:rsidP="006B5ACB">
      <w:pPr>
        <w:pStyle w:val="a3"/>
        <w:shd w:val="clear" w:color="auto" w:fill="FFFFFF"/>
        <w:spacing w:before="0" w:beforeAutospacing="0" w:after="0" w:afterAutospacing="0"/>
        <w:ind w:firstLine="225"/>
      </w:pPr>
      <w:r w:rsidRPr="00561CA3">
        <w:t>Согласно требованиям пожарной безопасности в общежитиях, на проживающих и сотрудников накладывается ряд запретов. В целях предотвращения возникновения пожароопасной ситуации и быстрого распространения огня в случае возгорания запрещается: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курить в комнатах или коридоре общежития;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разводить открытый огонь;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хранить легковоспламеняющиеся или взрывоопасные жидкости и материалы;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 xml:space="preserve">устанавливать на путях эвакуации </w:t>
      </w:r>
      <w:r w:rsidR="006B5ACB" w:rsidRPr="00561CA3">
        <w:t>само открывающиеся</w:t>
      </w:r>
      <w:r w:rsidRPr="00561CA3">
        <w:t xml:space="preserve"> двери или турникеты, которые при пожаре могут выйти из строя;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применять жучки или самодельные удлинители;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производить замену кабелей или иных элементов электропроводки, что не соответствует проектному плану;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накрывать технику и электроприборы, в том числе лампы и компьютеры, тканью или иными легковоспламеняющимися материалами;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устанавливать не открывающиеся металлические решетки;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lastRenderedPageBreak/>
        <w:t>загромождать эвакуационные выходы мебелью и другими предметами;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применять пиротехнические изделия в помещении и поблизости здания;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использовать бытовые свечи, керосиновые лампы и другие пожароопасные предметы;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умышленно выводить из строя средства пожаротушения или сети пожарного водопровода;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включать одновременно несколько электроприборов во избежание перегрузки электросети;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использовать средства огнетушения не по назначению;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применять бензин, керосин, растворители и другие легковоспламеняющиеся жидкости для чистки пола, обуви и так далее;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эксплуатировать неисправные или плохо закрепленные розетки;</w:t>
      </w:r>
    </w:p>
    <w:p w:rsidR="00561CA3" w:rsidRPr="00561CA3" w:rsidRDefault="00561CA3" w:rsidP="006B5ACB">
      <w:pPr>
        <w:numPr>
          <w:ilvl w:val="0"/>
          <w:numId w:val="3"/>
        </w:numPr>
        <w:shd w:val="clear" w:color="auto" w:fill="FFFFFF"/>
        <w:ind w:left="225"/>
      </w:pPr>
      <w:r w:rsidRPr="00561CA3">
        <w:t>включать вышедшие из строя электроприборы.</w:t>
      </w:r>
    </w:p>
    <w:p w:rsidR="006B5ACB" w:rsidRDefault="00561CA3" w:rsidP="006B5ACB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6B5ACB">
        <w:rPr>
          <w:color w:val="FF0000"/>
        </w:rPr>
        <w:t>Парковка автомобилей около общежития не должна закрывать проезд для спецтранспорта в случае возникновения пожара. Также на пути не должны располагаться предметы, включая турникеты или ограждения, которые будут препятствовать доступу к общежитию.</w:t>
      </w:r>
    </w:p>
    <w:p w:rsidR="00561CA3" w:rsidRPr="006B5ACB" w:rsidRDefault="00561CA3" w:rsidP="006B5ACB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6B5ACB">
        <w:rPr>
          <w:b/>
          <w:bCs/>
          <w:color w:val="FF0000"/>
          <w:sz w:val="32"/>
          <w:szCs w:val="32"/>
        </w:rPr>
        <w:t>Как действовать в случае возгорания</w:t>
      </w:r>
      <w:r w:rsidR="006B5ACB">
        <w:rPr>
          <w:b/>
          <w:bCs/>
          <w:color w:val="FF0000"/>
          <w:sz w:val="32"/>
          <w:szCs w:val="32"/>
        </w:rPr>
        <w:t>!</w:t>
      </w:r>
    </w:p>
    <w:p w:rsidR="00851969" w:rsidRDefault="00561CA3" w:rsidP="006B5A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61CA3">
        <w:t>Даже при соблюдении всех мер по пожарной безопасности в общежитии может возникнуть пожар. В случае обнаружения задымления или очага открытого огня необходимо</w:t>
      </w:r>
      <w:r w:rsidR="006B5ACB">
        <w:t>:</w:t>
      </w:r>
      <w:r w:rsidRPr="00561CA3">
        <w:t xml:space="preserve"> </w:t>
      </w:r>
      <w:r w:rsidR="00B45A8E">
        <w:tab/>
      </w:r>
    </w:p>
    <w:p w:rsidR="00561CA3" w:rsidRPr="00561CA3" w:rsidRDefault="00B45A8E" w:rsidP="006B5A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6B5ACB">
        <w:t xml:space="preserve">позвонить в пожарно-спасательную службу </w:t>
      </w:r>
      <w:r w:rsidR="006B5ACB" w:rsidRPr="006B5ACB">
        <w:rPr>
          <w:color w:val="FF0000"/>
        </w:rPr>
        <w:t>(101, 01)</w:t>
      </w:r>
      <w:r w:rsidR="006B5ACB">
        <w:t xml:space="preserve">, либо по единому номеру </w:t>
      </w:r>
      <w:r w:rsidR="006B5ACB" w:rsidRPr="006B5ACB">
        <w:rPr>
          <w:color w:val="FF0000"/>
        </w:rPr>
        <w:t>«112»</w:t>
      </w:r>
      <w:r w:rsidR="00561CA3" w:rsidRPr="006B5ACB">
        <w:rPr>
          <w:color w:val="FF0000"/>
        </w:rPr>
        <w:t xml:space="preserve"> </w:t>
      </w:r>
    </w:p>
    <w:p w:rsidR="00B45A8E" w:rsidRDefault="00B45A8E" w:rsidP="006B5AC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="00561CA3" w:rsidRPr="00561CA3">
        <w:t xml:space="preserve"> </w:t>
      </w:r>
      <w:r>
        <w:t>-</w:t>
      </w:r>
      <w:r w:rsidR="00561CA3" w:rsidRPr="00561CA3">
        <w:t>о</w:t>
      </w:r>
      <w:r>
        <w:t>рганизовать эвакуацию из здания</w:t>
      </w:r>
    </w:p>
    <w:p w:rsidR="00B45A8E" w:rsidRDefault="00B45A8E" w:rsidP="006B5AC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-с</w:t>
      </w:r>
      <w:r w:rsidR="00561CA3" w:rsidRPr="00561CA3">
        <w:t xml:space="preserve">пускать с верхних </w:t>
      </w:r>
      <w:r>
        <w:t>этажей можно только по лестнице</w:t>
      </w:r>
    </w:p>
    <w:p w:rsidR="00B45A8E" w:rsidRDefault="00B45A8E" w:rsidP="006B5AC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-</w:t>
      </w:r>
      <w:r w:rsidR="00561CA3" w:rsidRPr="00561CA3">
        <w:t xml:space="preserve">пользоваться лифтом категорически </w:t>
      </w:r>
      <w:r w:rsidR="00561CA3" w:rsidRPr="00B45A8E">
        <w:rPr>
          <w:color w:val="FF0000"/>
        </w:rPr>
        <w:t>запрещено</w:t>
      </w:r>
      <w:r w:rsidR="00561CA3" w:rsidRPr="00561CA3">
        <w:t xml:space="preserve"> </w:t>
      </w:r>
    </w:p>
    <w:p w:rsidR="00B45A8E" w:rsidRDefault="00B45A8E" w:rsidP="006B5AC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-в</w:t>
      </w:r>
      <w:r w:rsidR="00561CA3" w:rsidRPr="00561CA3">
        <w:t>ся электро</w:t>
      </w:r>
      <w:r>
        <w:t>проводка должна быть отключена</w:t>
      </w:r>
    </w:p>
    <w:p w:rsidR="00561CA3" w:rsidRDefault="00B45A8E" w:rsidP="006B5AC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-в</w:t>
      </w:r>
      <w:r w:rsidR="00561CA3" w:rsidRPr="00561CA3">
        <w:t>се производственные процессы должны быть прекращены, а люди, находящиеся на территории общежития, эвакуированы на безопасное расстояние.</w:t>
      </w:r>
    </w:p>
    <w:p w:rsidR="00851969" w:rsidRPr="008829F9" w:rsidRDefault="00F47949" w:rsidP="00851969">
      <w:pPr>
        <w:jc w:val="center"/>
        <w:rPr>
          <w:b/>
          <w:color w:val="FF0000"/>
          <w:sz w:val="28"/>
          <w:szCs w:val="28"/>
        </w:rPr>
      </w:pPr>
      <w:r>
        <w:t xml:space="preserve">  </w:t>
      </w:r>
      <w:r w:rsidR="00851969" w:rsidRPr="008829F9">
        <w:rPr>
          <w:b/>
          <w:color w:val="FF0000"/>
          <w:sz w:val="28"/>
          <w:szCs w:val="28"/>
        </w:rPr>
        <w:t>Напоминаем номера телефонов экстренных служб района:</w:t>
      </w:r>
    </w:p>
    <w:p w:rsidR="00851969" w:rsidRPr="008829F9" w:rsidRDefault="00851969" w:rsidP="00851969">
      <w:pPr>
        <w:jc w:val="center"/>
        <w:rPr>
          <w:b/>
          <w:color w:val="FF0000"/>
          <w:sz w:val="28"/>
          <w:szCs w:val="28"/>
        </w:rPr>
      </w:pPr>
      <w:r w:rsidRPr="008829F9">
        <w:rPr>
          <w:b/>
          <w:color w:val="FF0000"/>
          <w:sz w:val="28"/>
          <w:szCs w:val="28"/>
        </w:rPr>
        <w:t>112            (49244) 2-34-12</w:t>
      </w:r>
    </w:p>
    <w:p w:rsidR="00F47949" w:rsidRPr="00561CA3" w:rsidRDefault="00F47949" w:rsidP="006B5ACB">
      <w:pPr>
        <w:pStyle w:val="a3"/>
        <w:shd w:val="clear" w:color="auto" w:fill="FFFFFF"/>
        <w:spacing w:before="0" w:beforeAutospacing="0" w:after="0" w:afterAutospacing="0"/>
        <w:jc w:val="both"/>
      </w:pPr>
    </w:p>
    <w:p w:rsidR="00561CA3" w:rsidRDefault="00561CA3" w:rsidP="00561CA3">
      <w:pPr>
        <w:shd w:val="clear" w:color="auto" w:fill="FFFFFF"/>
        <w:rPr>
          <w:rFonts w:ascii="Arial" w:hAnsi="Arial" w:cs="Arial"/>
          <w:color w:val="3D3F43"/>
          <w:sz w:val="20"/>
          <w:szCs w:val="20"/>
        </w:rPr>
      </w:pPr>
    </w:p>
    <w:p w:rsidR="00561CA3" w:rsidRDefault="00561CA3" w:rsidP="00561CA3">
      <w:pPr>
        <w:shd w:val="clear" w:color="auto" w:fill="FFFFFF"/>
        <w:rPr>
          <w:rFonts w:ascii="Arial" w:hAnsi="Arial" w:cs="Arial"/>
          <w:color w:val="3D3F43"/>
          <w:sz w:val="20"/>
          <w:szCs w:val="20"/>
        </w:rPr>
      </w:pPr>
    </w:p>
    <w:p w:rsidR="00561CA3" w:rsidRDefault="00561CA3" w:rsidP="00561CA3">
      <w:pPr>
        <w:shd w:val="clear" w:color="auto" w:fill="FFFFFF"/>
        <w:rPr>
          <w:rStyle w:val="a5"/>
          <w:sz w:val="20"/>
          <w:szCs w:val="20"/>
        </w:rPr>
      </w:pPr>
      <w:r>
        <w:rPr>
          <w:rFonts w:ascii="Arial" w:hAnsi="Arial" w:cs="Arial"/>
          <w:color w:val="3D3F43"/>
          <w:sz w:val="20"/>
          <w:szCs w:val="20"/>
        </w:rPr>
        <w:fldChar w:fldCharType="begin"/>
      </w:r>
      <w:r>
        <w:rPr>
          <w:rFonts w:ascii="Arial" w:hAnsi="Arial" w:cs="Arial"/>
          <w:color w:val="3D3F43"/>
          <w:sz w:val="20"/>
          <w:szCs w:val="20"/>
        </w:rPr>
        <w:instrText xml:space="preserve"> HYPERLINK "https://yandex.ru/an/count/WTyejI_zO0m1hGu0L1eiBaj7uHTrj0K0308n6nCUOm00000uofqNuAAcyEJBo_hr0O01kBt718W1WelD3f01sglQXjY0W802c07Qgzg6MA01sAUe0TYdsePOk07anEQ89C010jW1eilkem7W0UpO-QC1w07m0lW1o8gkj9OLy0BhWTVg1k1se0Ez0lW4vQFC0OW5aUJ70P05vQFC0Q05fQa-g0NVzpEm1T_tCxW5t_Spm0NryA04o0NXmue1q0NQbXAW1i2c0QW6mAO1oGQgy986G70FUwa7NmM1radWnKdW1uR2a806u0YNciiAw0a7W0e11kWCdmRW3OA0W860W808c0wguSkqW8ZSXtkO4OBv9g4HD3CpCpCpu-aIstp5JnnjxAIe4zIU_A6fblU95-0K0UWKZ0AO5f2ZjvW6e1RmWk6O1iaMy3-O5-IdjIwe5mcu5m705xNM0Q0PmAO1i1cu6V___m616l__3npH44mai1gWZx2UjPokzCy1WXmDS6z4EcPuHbLPMKDZDwWU0R0V0x8X2JOqDZ4vC3evE90Yygada2BpgIUG8lIf9v0YzQad3G16P63hK0PbYg65XcFTqbp8xnqZm9tpQfs6sNpVkdCvOFPVBjBaiMOkKTi47W00~1?stat-id=3&amp;test-tag=522268023249457&amp;banner-sizes=eyI3MjA1NzYwNTg1NjExOTUzMyI6IjY4MHg5NiJ9&amp;format-type=118&amp;actual-format=12&amp;pcodever=647094&amp;banner-test-tags=eyI3MjA1NzYwNTg1NjExOTUzMyI6IjE4ODQ2NyJ9&amp;width=680&amp;height=300" \t "_blank" </w:instrText>
      </w:r>
      <w:r>
        <w:rPr>
          <w:rFonts w:ascii="Arial" w:hAnsi="Arial" w:cs="Arial"/>
          <w:color w:val="3D3F43"/>
          <w:sz w:val="20"/>
          <w:szCs w:val="20"/>
        </w:rPr>
        <w:fldChar w:fldCharType="separate"/>
      </w:r>
    </w:p>
    <w:p w:rsidR="00561CA3" w:rsidRDefault="00561CA3" w:rsidP="00561CA3">
      <w:pPr>
        <w:shd w:val="clear" w:color="auto" w:fill="FFFFFF"/>
      </w:pPr>
    </w:p>
    <w:p w:rsidR="00561CA3" w:rsidRDefault="00561CA3" w:rsidP="00561CA3">
      <w:pPr>
        <w:shd w:val="clear" w:color="auto" w:fill="FFFFFF"/>
        <w:rPr>
          <w:rFonts w:ascii="Arial" w:hAnsi="Arial" w:cs="Arial"/>
          <w:color w:val="3D3F43"/>
          <w:sz w:val="20"/>
          <w:szCs w:val="20"/>
        </w:rPr>
      </w:pPr>
      <w:r>
        <w:rPr>
          <w:rFonts w:ascii="Arial" w:hAnsi="Arial" w:cs="Arial"/>
          <w:color w:val="3D3F43"/>
          <w:sz w:val="20"/>
          <w:szCs w:val="20"/>
        </w:rPr>
        <w:fldChar w:fldCharType="end"/>
      </w:r>
    </w:p>
    <w:sectPr w:rsidR="00561CA3" w:rsidSect="00600D4E">
      <w:pgSz w:w="11906" w:h="16838"/>
      <w:pgMar w:top="142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02A"/>
    <w:multiLevelType w:val="hybridMultilevel"/>
    <w:tmpl w:val="F3B62316"/>
    <w:lvl w:ilvl="0" w:tplc="691847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627859"/>
    <w:multiLevelType w:val="hybridMultilevel"/>
    <w:tmpl w:val="6FF0E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44C52"/>
    <w:multiLevelType w:val="multilevel"/>
    <w:tmpl w:val="6052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D6D35"/>
    <w:multiLevelType w:val="multilevel"/>
    <w:tmpl w:val="A1E2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B7C83"/>
    <w:multiLevelType w:val="multilevel"/>
    <w:tmpl w:val="F362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A683A"/>
    <w:multiLevelType w:val="multilevel"/>
    <w:tmpl w:val="822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4B"/>
    <w:rsid w:val="00181BCE"/>
    <w:rsid w:val="00257B38"/>
    <w:rsid w:val="002A46E6"/>
    <w:rsid w:val="002D28F8"/>
    <w:rsid w:val="00335E27"/>
    <w:rsid w:val="00376EC8"/>
    <w:rsid w:val="003B0165"/>
    <w:rsid w:val="004814C0"/>
    <w:rsid w:val="00561CA3"/>
    <w:rsid w:val="00600D4E"/>
    <w:rsid w:val="006B5ACB"/>
    <w:rsid w:val="007D5FF8"/>
    <w:rsid w:val="00851969"/>
    <w:rsid w:val="00B45A8E"/>
    <w:rsid w:val="00B86A4F"/>
    <w:rsid w:val="00BA6AFB"/>
    <w:rsid w:val="00C27B37"/>
    <w:rsid w:val="00E37FD2"/>
    <w:rsid w:val="00E7754B"/>
    <w:rsid w:val="00EE582C"/>
    <w:rsid w:val="00F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2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C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0D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D4E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00D4E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00D4E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00D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1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CA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8">
    <w:name w:val="Strong"/>
    <w:basedOn w:val="a0"/>
    <w:uiPriority w:val="22"/>
    <w:qFormat/>
    <w:rsid w:val="00561CA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61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urveyhint">
    <w:name w:val="surveyhint"/>
    <w:basedOn w:val="a0"/>
    <w:rsid w:val="00561CA3"/>
  </w:style>
  <w:style w:type="character" w:customStyle="1" w:styleId="sc3ba6aa6">
    <w:name w:val="sc3ba6aa6"/>
    <w:basedOn w:val="a0"/>
    <w:rsid w:val="00561CA3"/>
  </w:style>
  <w:style w:type="character" w:customStyle="1" w:styleId="db8580c13">
    <w:name w:val="db8580c13"/>
    <w:basedOn w:val="a0"/>
    <w:rsid w:val="00561CA3"/>
  </w:style>
  <w:style w:type="character" w:customStyle="1" w:styleId="s5aa62a64">
    <w:name w:val="s5aa62a64"/>
    <w:basedOn w:val="a0"/>
    <w:rsid w:val="00561CA3"/>
  </w:style>
  <w:style w:type="character" w:customStyle="1" w:styleId="current">
    <w:name w:val="current"/>
    <w:basedOn w:val="a0"/>
    <w:rsid w:val="00561CA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1C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1CA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561CA3"/>
    <w:pPr>
      <w:spacing w:before="100" w:beforeAutospacing="1" w:after="100" w:afterAutospacing="1"/>
    </w:pPr>
  </w:style>
  <w:style w:type="character" w:customStyle="1" w:styleId="required-field-message">
    <w:name w:val="required-field-message"/>
    <w:basedOn w:val="a0"/>
    <w:rsid w:val="00561CA3"/>
  </w:style>
  <w:style w:type="character" w:customStyle="1" w:styleId="required">
    <w:name w:val="required"/>
    <w:basedOn w:val="a0"/>
    <w:rsid w:val="00561CA3"/>
  </w:style>
  <w:style w:type="paragraph" w:customStyle="1" w:styleId="comment-form-comment">
    <w:name w:val="comment-form-comment"/>
    <w:basedOn w:val="a"/>
    <w:rsid w:val="00561CA3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561CA3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a"/>
    <w:rsid w:val="00561CA3"/>
    <w:pPr>
      <w:spacing w:before="100" w:beforeAutospacing="1" w:after="100" w:afterAutospacing="1"/>
    </w:pPr>
  </w:style>
  <w:style w:type="paragraph" w:customStyle="1" w:styleId="comment-form-url">
    <w:name w:val="comment-form-url"/>
    <w:basedOn w:val="a"/>
    <w:rsid w:val="00561CA3"/>
    <w:pPr>
      <w:spacing w:before="100" w:beforeAutospacing="1" w:after="100" w:afterAutospacing="1"/>
    </w:pPr>
  </w:style>
  <w:style w:type="paragraph" w:customStyle="1" w:styleId="comment-form-cookies-consent">
    <w:name w:val="comment-form-cookies-consent"/>
    <w:basedOn w:val="a"/>
    <w:rsid w:val="00561CA3"/>
    <w:pPr>
      <w:spacing w:before="100" w:beforeAutospacing="1" w:after="100" w:afterAutospacing="1"/>
    </w:pPr>
  </w:style>
  <w:style w:type="paragraph" w:customStyle="1" w:styleId="form-submit">
    <w:name w:val="form-submit"/>
    <w:basedOn w:val="a"/>
    <w:rsid w:val="00561CA3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1C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1CA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astposttitle">
    <w:name w:val="last_post_title"/>
    <w:basedOn w:val="a"/>
    <w:rsid w:val="00561CA3"/>
    <w:pPr>
      <w:spacing w:before="100" w:beforeAutospacing="1" w:after="100" w:afterAutospacing="1"/>
    </w:pPr>
  </w:style>
  <w:style w:type="paragraph" w:customStyle="1" w:styleId="lastpostcontent">
    <w:name w:val="last_post_content"/>
    <w:basedOn w:val="a"/>
    <w:rsid w:val="00561CA3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561C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2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C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0D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D4E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00D4E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00D4E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00D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1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CA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8">
    <w:name w:val="Strong"/>
    <w:basedOn w:val="a0"/>
    <w:uiPriority w:val="22"/>
    <w:qFormat/>
    <w:rsid w:val="00561CA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61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urveyhint">
    <w:name w:val="surveyhint"/>
    <w:basedOn w:val="a0"/>
    <w:rsid w:val="00561CA3"/>
  </w:style>
  <w:style w:type="character" w:customStyle="1" w:styleId="sc3ba6aa6">
    <w:name w:val="sc3ba6aa6"/>
    <w:basedOn w:val="a0"/>
    <w:rsid w:val="00561CA3"/>
  </w:style>
  <w:style w:type="character" w:customStyle="1" w:styleId="db8580c13">
    <w:name w:val="db8580c13"/>
    <w:basedOn w:val="a0"/>
    <w:rsid w:val="00561CA3"/>
  </w:style>
  <w:style w:type="character" w:customStyle="1" w:styleId="s5aa62a64">
    <w:name w:val="s5aa62a64"/>
    <w:basedOn w:val="a0"/>
    <w:rsid w:val="00561CA3"/>
  </w:style>
  <w:style w:type="character" w:customStyle="1" w:styleId="current">
    <w:name w:val="current"/>
    <w:basedOn w:val="a0"/>
    <w:rsid w:val="00561CA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1C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1CA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561CA3"/>
    <w:pPr>
      <w:spacing w:before="100" w:beforeAutospacing="1" w:after="100" w:afterAutospacing="1"/>
    </w:pPr>
  </w:style>
  <w:style w:type="character" w:customStyle="1" w:styleId="required-field-message">
    <w:name w:val="required-field-message"/>
    <w:basedOn w:val="a0"/>
    <w:rsid w:val="00561CA3"/>
  </w:style>
  <w:style w:type="character" w:customStyle="1" w:styleId="required">
    <w:name w:val="required"/>
    <w:basedOn w:val="a0"/>
    <w:rsid w:val="00561CA3"/>
  </w:style>
  <w:style w:type="paragraph" w:customStyle="1" w:styleId="comment-form-comment">
    <w:name w:val="comment-form-comment"/>
    <w:basedOn w:val="a"/>
    <w:rsid w:val="00561CA3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561CA3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a"/>
    <w:rsid w:val="00561CA3"/>
    <w:pPr>
      <w:spacing w:before="100" w:beforeAutospacing="1" w:after="100" w:afterAutospacing="1"/>
    </w:pPr>
  </w:style>
  <w:style w:type="paragraph" w:customStyle="1" w:styleId="comment-form-url">
    <w:name w:val="comment-form-url"/>
    <w:basedOn w:val="a"/>
    <w:rsid w:val="00561CA3"/>
    <w:pPr>
      <w:spacing w:before="100" w:beforeAutospacing="1" w:after="100" w:afterAutospacing="1"/>
    </w:pPr>
  </w:style>
  <w:style w:type="paragraph" w:customStyle="1" w:styleId="comment-form-cookies-consent">
    <w:name w:val="comment-form-cookies-consent"/>
    <w:basedOn w:val="a"/>
    <w:rsid w:val="00561CA3"/>
    <w:pPr>
      <w:spacing w:before="100" w:beforeAutospacing="1" w:after="100" w:afterAutospacing="1"/>
    </w:pPr>
  </w:style>
  <w:style w:type="paragraph" w:customStyle="1" w:styleId="form-submit">
    <w:name w:val="form-submit"/>
    <w:basedOn w:val="a"/>
    <w:rsid w:val="00561CA3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1C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1CA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astposttitle">
    <w:name w:val="last_post_title"/>
    <w:basedOn w:val="a"/>
    <w:rsid w:val="00561CA3"/>
    <w:pPr>
      <w:spacing w:before="100" w:beforeAutospacing="1" w:after="100" w:afterAutospacing="1"/>
    </w:pPr>
  </w:style>
  <w:style w:type="paragraph" w:customStyle="1" w:styleId="lastpostcontent">
    <w:name w:val="last_post_content"/>
    <w:basedOn w:val="a"/>
    <w:rsid w:val="00561CA3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561C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72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06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9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5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0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41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7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53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2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96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43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6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83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33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034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28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02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526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751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635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2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718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1159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3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5512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79579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1125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1203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4233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11" w:color="C3C3C3"/>
                                    <w:left w:val="single" w:sz="6" w:space="31" w:color="C3C3C3"/>
                                    <w:bottom w:val="single" w:sz="6" w:space="11" w:color="C3C3C3"/>
                                    <w:right w:val="single" w:sz="6" w:space="8" w:color="C3C3C3"/>
                                  </w:divBdr>
                                </w:div>
                                <w:div w:id="7779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496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3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830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770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47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3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45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454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0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26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535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15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23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365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02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689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834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58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33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248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6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520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900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6490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96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92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6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1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57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44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42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869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705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31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49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58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992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46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00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38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1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623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198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795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729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416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328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175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04415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85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3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91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09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268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205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30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1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200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637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10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9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58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85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732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894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536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627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365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15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513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200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953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51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04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0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DDDDDD"/>
                                    <w:left w:val="single" w:sz="6" w:space="8" w:color="DDDDDD"/>
                                    <w:bottom w:val="single" w:sz="6" w:space="2" w:color="DDDDDD"/>
                                    <w:right w:val="single" w:sz="6" w:space="8" w:color="DDDDDD"/>
                                  </w:divBdr>
                                  <w:divsChild>
                                    <w:div w:id="4116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081690">
                                  <w:marLeft w:val="0"/>
                                  <w:marRight w:val="0"/>
                                  <w:marTop w:val="3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6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833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24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4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8987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3945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73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21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7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53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4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45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45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909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46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8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4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67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4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750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57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18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504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6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816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70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63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152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3099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33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1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8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26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29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18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33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76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68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94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98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54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78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837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118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15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31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058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731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68021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6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06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0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06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94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40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00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03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2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9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648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6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05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0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721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376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3442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153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8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703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00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0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593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670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13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15" w:color="E9E9E9"/>
                                <w:left w:val="single" w:sz="12" w:space="15" w:color="E9E9E9"/>
                                <w:bottom w:val="single" w:sz="12" w:space="15" w:color="E9E9E9"/>
                                <w:right w:val="single" w:sz="12" w:space="15" w:color="E9E9E9"/>
                              </w:divBdr>
                              <w:divsChild>
                                <w:div w:id="19300366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4491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15" w:color="E9E9E9"/>
                                <w:left w:val="single" w:sz="12" w:space="15" w:color="E9E9E9"/>
                                <w:bottom w:val="single" w:sz="12" w:space="15" w:color="E9E9E9"/>
                                <w:right w:val="single" w:sz="12" w:space="15" w:color="E9E9E9"/>
                              </w:divBdr>
                              <w:divsChild>
                                <w:div w:id="17154203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8418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0503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58198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41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11179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8100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0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7126">
                              <w:marLeft w:val="-22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7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2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9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1529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4616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1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9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0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58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28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175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3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1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8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81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56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80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471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248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435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16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60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24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834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04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9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2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34583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1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8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16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57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84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56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42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33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03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19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1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55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29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0040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299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574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433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488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79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90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1116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27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588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429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04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21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02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42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209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495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501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854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127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01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58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797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211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2840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263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4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tivpozhara.com/obustrojstvo/shema/plan-evaku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Калуцкий</dc:creator>
  <cp:lastModifiedBy>User</cp:lastModifiedBy>
  <cp:revision>2</cp:revision>
  <cp:lastPrinted>2022-09-11T17:35:00Z</cp:lastPrinted>
  <dcterms:created xsi:type="dcterms:W3CDTF">2023-01-18T05:41:00Z</dcterms:created>
  <dcterms:modified xsi:type="dcterms:W3CDTF">2023-01-18T05:41:00Z</dcterms:modified>
</cp:coreProperties>
</file>