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AB" w:rsidRDefault="00905205">
      <w:pPr>
        <w:pStyle w:val="a3"/>
        <w:ind w:left="173" w:right="0" w:firstLine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860219" cy="1188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21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AB" w:rsidRDefault="00905205">
      <w:pPr>
        <w:pStyle w:val="a4"/>
      </w:pPr>
      <w:r>
        <w:rPr>
          <w:color w:val="FF0000"/>
        </w:rPr>
        <w:t>Первая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помощь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отравлениии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>угарным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газом</w:t>
      </w:r>
    </w:p>
    <w:p w:rsidR="00E012AB" w:rsidRDefault="00905205">
      <w:pPr>
        <w:pStyle w:val="a3"/>
      </w:pPr>
      <w:r>
        <w:t>Угарный</w:t>
      </w:r>
      <w:r>
        <w:rPr>
          <w:spacing w:val="-9"/>
        </w:rPr>
        <w:t xml:space="preserve"> </w:t>
      </w:r>
      <w:r>
        <w:t>газ</w:t>
      </w:r>
      <w:r>
        <w:rPr>
          <w:spacing w:val="-12"/>
        </w:rPr>
        <w:t xml:space="preserve"> </w:t>
      </w:r>
      <w:r>
        <w:t>(окись</w:t>
      </w:r>
      <w:r>
        <w:rPr>
          <w:spacing w:val="-12"/>
        </w:rPr>
        <w:t xml:space="preserve"> </w:t>
      </w:r>
      <w:r>
        <w:t>углерода,</w:t>
      </w:r>
      <w:r>
        <w:rPr>
          <w:spacing w:val="-9"/>
        </w:rPr>
        <w:t xml:space="preserve"> </w:t>
      </w:r>
      <w:r>
        <w:t>СО)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цвета,</w:t>
      </w:r>
      <w:r>
        <w:rPr>
          <w:spacing w:val="-13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вкуса,</w:t>
      </w:r>
      <w:r>
        <w:rPr>
          <w:spacing w:val="-9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запаха</w:t>
      </w:r>
      <w:r>
        <w:rPr>
          <w:spacing w:val="-68"/>
        </w:rPr>
        <w:t xml:space="preserve"> </w:t>
      </w:r>
      <w:r>
        <w:t>и образуется во время неполного сгорания различных веществ, содержащих</w:t>
      </w:r>
      <w:r>
        <w:rPr>
          <w:spacing w:val="1"/>
        </w:rPr>
        <w:t xml:space="preserve"> </w:t>
      </w:r>
      <w:r>
        <w:t>углерод. Угарный газ является токсичным компонентом выхлопных газов.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отравление</w:t>
      </w:r>
      <w:r>
        <w:rPr>
          <w:spacing w:val="1"/>
        </w:rPr>
        <w:t xml:space="preserve"> </w:t>
      </w:r>
      <w:r>
        <w:t>угарным</w:t>
      </w:r>
      <w:r>
        <w:rPr>
          <w:spacing w:val="1"/>
        </w:rPr>
        <w:t xml:space="preserve"> </w:t>
      </w:r>
      <w:r>
        <w:t>газом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использования печей или котлов, в растопке которых используется каменный</w:t>
      </w:r>
      <w:r>
        <w:rPr>
          <w:spacing w:val="-67"/>
        </w:rPr>
        <w:t xml:space="preserve"> </w:t>
      </w:r>
      <w:r>
        <w:t>уголь</w:t>
      </w:r>
      <w:r>
        <w:rPr>
          <w:spacing w:val="-2"/>
        </w:rPr>
        <w:t xml:space="preserve"> </w:t>
      </w:r>
      <w:r>
        <w:t>или газ.</w:t>
      </w:r>
    </w:p>
    <w:p w:rsidR="00E012AB" w:rsidRDefault="00905205">
      <w:pPr>
        <w:pStyle w:val="a3"/>
        <w:ind w:right="103"/>
      </w:pPr>
      <w:r>
        <w:rPr>
          <w:spacing w:val="-1"/>
        </w:rPr>
        <w:t>Чтобы</w:t>
      </w:r>
      <w:r>
        <w:rPr>
          <w:spacing w:val="-15"/>
        </w:rPr>
        <w:t xml:space="preserve"> </w:t>
      </w:r>
      <w:r>
        <w:t>вовремя</w:t>
      </w:r>
      <w:r>
        <w:rPr>
          <w:spacing w:val="-13"/>
        </w:rPr>
        <w:t xml:space="preserve"> </w:t>
      </w:r>
      <w:r>
        <w:t>оказать</w:t>
      </w:r>
      <w:r>
        <w:rPr>
          <w:spacing w:val="-16"/>
        </w:rPr>
        <w:t xml:space="preserve"> </w:t>
      </w:r>
      <w:r>
        <w:t>человеку</w:t>
      </w:r>
      <w:r>
        <w:rPr>
          <w:spacing w:val="-17"/>
        </w:rPr>
        <w:t xml:space="preserve"> </w:t>
      </w:r>
      <w:r>
        <w:t>помощь,</w:t>
      </w:r>
      <w:r>
        <w:rPr>
          <w:spacing w:val="-15"/>
        </w:rPr>
        <w:t xml:space="preserve"> </w:t>
      </w:r>
      <w:r>
        <w:t>надо</w:t>
      </w:r>
      <w:r>
        <w:rPr>
          <w:spacing w:val="-13"/>
        </w:rPr>
        <w:t xml:space="preserve"> </w:t>
      </w:r>
      <w:r>
        <w:t>знать</w:t>
      </w:r>
      <w:r>
        <w:rPr>
          <w:spacing w:val="-15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отравления.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угарный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запаха,</w:t>
      </w:r>
      <w:r>
        <w:rPr>
          <w:spacing w:val="1"/>
        </w:rPr>
        <w:t xml:space="preserve"> </w:t>
      </w:r>
      <w:r>
        <w:t xml:space="preserve">отравление может произойти очень незаметно. При содержании 0,08% </w:t>
      </w:r>
      <w:proofErr w:type="gramStart"/>
      <w:r>
        <w:t>СО</w:t>
      </w:r>
      <w:proofErr w:type="gramEnd"/>
      <w: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вдыхаемом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головную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удушье.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 конце</w:t>
      </w:r>
      <w:r>
        <w:t>нтрации СО до 0,32% возникает паралич и потеря сознания</w:t>
      </w:r>
      <w:r>
        <w:rPr>
          <w:spacing w:val="-67"/>
        </w:rPr>
        <w:t xml:space="preserve"> </w:t>
      </w:r>
      <w:r>
        <w:t>(смерть наступает через 30 минут). При концентрации выше 1,2% сознание</w:t>
      </w:r>
      <w:r>
        <w:rPr>
          <w:spacing w:val="1"/>
        </w:rPr>
        <w:t xml:space="preserve"> </w:t>
      </w:r>
      <w:r>
        <w:t>теряется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2-3 вдохов,</w:t>
      </w:r>
      <w:r>
        <w:rPr>
          <w:spacing w:val="-2"/>
        </w:rPr>
        <w:t xml:space="preserve"> </w:t>
      </w:r>
      <w:r>
        <w:t>человек умирает</w:t>
      </w:r>
      <w:r>
        <w:rPr>
          <w:spacing w:val="-1"/>
        </w:rPr>
        <w:t xml:space="preserve"> </w:t>
      </w:r>
      <w:r>
        <w:t>менее чем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3 минуты.</w:t>
      </w:r>
    </w:p>
    <w:p w:rsidR="00E012AB" w:rsidRDefault="00905205">
      <w:pPr>
        <w:pStyle w:val="a3"/>
      </w:pP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грамотну</w:t>
      </w:r>
      <w:r>
        <w:t>ю</w:t>
      </w:r>
      <w:r>
        <w:rPr>
          <w:spacing w:val="1"/>
        </w:rPr>
        <w:t xml:space="preserve"> </w:t>
      </w:r>
      <w:r>
        <w:t>доврачебную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вынесите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свежий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уложите, приподняв ноги, освободите от тесной одежды и дайте понюхать</w:t>
      </w:r>
      <w:r>
        <w:rPr>
          <w:spacing w:val="1"/>
        </w:rPr>
        <w:t xml:space="preserve"> </w:t>
      </w:r>
      <w:r>
        <w:t>нашатырный</w:t>
      </w:r>
      <w:r>
        <w:rPr>
          <w:spacing w:val="1"/>
        </w:rPr>
        <w:t xml:space="preserve"> </w:t>
      </w:r>
      <w:r>
        <w:t>спирт.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пострадавший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обмахивать его газетой или включить вентилятор. Если же пострадавший не</w:t>
      </w:r>
      <w:r>
        <w:rPr>
          <w:spacing w:val="1"/>
        </w:rPr>
        <w:t xml:space="preserve"> </w:t>
      </w:r>
      <w:r>
        <w:t>дышит,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очистив дыхательные пути. И, конечно, вызовите «Скорую помощь». Если</w:t>
      </w:r>
      <w:r>
        <w:rPr>
          <w:spacing w:val="1"/>
        </w:rPr>
        <w:t xml:space="preserve"> </w:t>
      </w:r>
      <w:r>
        <w:t>такой возможности нет, то после</w:t>
      </w:r>
      <w:r>
        <w:t xml:space="preserve"> восстановления жизненно важных функций,</w:t>
      </w:r>
      <w:r>
        <w:rPr>
          <w:spacing w:val="-67"/>
        </w:rPr>
        <w:t xml:space="preserve"> </w:t>
      </w:r>
      <w:r>
        <w:t>постарайтесь</w:t>
      </w:r>
      <w:r>
        <w:rPr>
          <w:spacing w:val="-3"/>
        </w:rPr>
        <w:t xml:space="preserve"> </w:t>
      </w:r>
      <w:r>
        <w:t>доставить</w:t>
      </w:r>
      <w:r>
        <w:rPr>
          <w:spacing w:val="-1"/>
        </w:rPr>
        <w:t xml:space="preserve"> </w:t>
      </w:r>
      <w:r>
        <w:t>пострадавшего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лечебное</w:t>
      </w:r>
      <w:r>
        <w:rPr>
          <w:spacing w:val="-1"/>
        </w:rPr>
        <w:t xml:space="preserve"> </w:t>
      </w:r>
      <w:r>
        <w:t>учреждение.</w:t>
      </w:r>
    </w:p>
    <w:p w:rsidR="00E012AB" w:rsidRDefault="00905205">
      <w:pPr>
        <w:pStyle w:val="a3"/>
        <w:ind w:right="109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угарного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обезопасить себя, чтобы не отравиться тоже. Для этого нужно действовать</w:t>
      </w:r>
      <w:r>
        <w:rPr>
          <w:spacing w:val="1"/>
        </w:rPr>
        <w:t xml:space="preserve"> </w:t>
      </w:r>
      <w:r>
        <w:t>быстро и</w:t>
      </w:r>
      <w:r>
        <w:rPr>
          <w:spacing w:val="-3"/>
        </w:rPr>
        <w:t xml:space="preserve"> </w:t>
      </w:r>
      <w:r>
        <w:t>дышать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4"/>
        </w:rPr>
        <w:t xml:space="preserve"> </w:t>
      </w:r>
      <w:r>
        <w:t>марлю.</w:t>
      </w:r>
    </w:p>
    <w:p w:rsidR="00E012AB" w:rsidRDefault="00905205">
      <w:pPr>
        <w:pStyle w:val="a3"/>
        <w:ind w:right="162"/>
        <w:jc w:val="left"/>
      </w:pPr>
      <w:r>
        <w:t>Самые распространенные источники угарного и бытового газа - это</w:t>
      </w:r>
      <w:r>
        <w:rPr>
          <w:spacing w:val="1"/>
        </w:rPr>
        <w:t xml:space="preserve"> </w:t>
      </w:r>
      <w:r>
        <w:t>газовые и масляные печи, дровяная печь, газовые приборы, водонагреватели,</w:t>
      </w:r>
      <w:r>
        <w:rPr>
          <w:spacing w:val="-67"/>
        </w:rPr>
        <w:t xml:space="preserve"> </w:t>
      </w:r>
      <w:r>
        <w:t>д</w:t>
      </w:r>
      <w:r>
        <w:t>вигатели, выбрасывающие выхлопные газы. Трещины в печах, забитый</w:t>
      </w:r>
      <w:r>
        <w:rPr>
          <w:spacing w:val="1"/>
        </w:rPr>
        <w:t xml:space="preserve"> </w:t>
      </w:r>
      <w:r>
        <w:t>дымоход, заблокированные трубы могут привести к тому, что угарный газ</w:t>
      </w:r>
      <w:r>
        <w:rPr>
          <w:spacing w:val="1"/>
        </w:rPr>
        <w:t xml:space="preserve"> </w:t>
      </w:r>
      <w:r>
        <w:t>достигнет жилых помещений. Недостаточный доступ свежего воздуха к печи</w:t>
      </w:r>
      <w:r>
        <w:rPr>
          <w:spacing w:val="-67"/>
        </w:rPr>
        <w:t xml:space="preserve"> </w:t>
      </w:r>
      <w:r>
        <w:t>может способствовать скоплению в доме угарного газ</w:t>
      </w:r>
      <w:r>
        <w:t>а. Тесные конструкции</w:t>
      </w:r>
      <w:r>
        <w:rPr>
          <w:spacing w:val="-67"/>
        </w:rPr>
        <w:t xml:space="preserve"> </w:t>
      </w:r>
      <w:r>
        <w:t>домов также увеличивают риск отравлений угарным газом, поскольку они не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вентиляцию.</w:t>
      </w:r>
    </w:p>
    <w:p w:rsidR="00E012AB" w:rsidRDefault="00905205">
      <w:pPr>
        <w:tabs>
          <w:tab w:val="left" w:pos="2206"/>
        </w:tabs>
        <w:spacing w:before="2" w:line="278" w:lineRule="auto"/>
        <w:ind w:left="949" w:right="1278" w:hanging="70"/>
        <w:rPr>
          <w:b/>
          <w:sz w:val="28"/>
        </w:rPr>
      </w:pPr>
      <w:r>
        <w:rPr>
          <w:b/>
          <w:color w:val="FF0000"/>
          <w:sz w:val="28"/>
        </w:rPr>
        <w:t>Напоминаем номера телефоны экстренных служб района: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112</w:t>
      </w:r>
      <w:r>
        <w:rPr>
          <w:b/>
          <w:color w:val="FF0000"/>
          <w:sz w:val="28"/>
        </w:rPr>
        <w:tab/>
        <w:t>(49244)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2-34-12</w:t>
      </w:r>
    </w:p>
    <w:sectPr w:rsidR="00E012AB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12AB"/>
    <w:rsid w:val="00905205"/>
    <w:rsid w:val="00E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1" w:lineRule="exact"/>
      <w:ind w:left="1189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052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2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1" w:lineRule="exact"/>
      <w:ind w:left="1189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052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2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2023-01-23T05:42:00Z</dcterms:created>
  <dcterms:modified xsi:type="dcterms:W3CDTF">2023-01-23T05:42:00Z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