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Pr="00A57DA6" w:rsidRDefault="00DC7B54">
      <w:pPr>
        <w:rPr>
          <w:rFonts w:ascii="Times New Roman" w:hAnsi="Times New Roman" w:cs="Times New Roman"/>
          <w:sz w:val="28"/>
          <w:szCs w:val="28"/>
        </w:rPr>
      </w:pPr>
      <w:r w:rsidRPr="00A57DA6">
        <w:rPr>
          <w:rFonts w:ascii="Times New Roman" w:hAnsi="Times New Roman" w:cs="Times New Roman"/>
          <w:sz w:val="28"/>
          <w:szCs w:val="28"/>
        </w:rPr>
        <w:t>О расширении категории</w:t>
      </w:r>
      <w:bookmarkStart w:id="0" w:name="_GoBack"/>
      <w:bookmarkEnd w:id="0"/>
      <w:r w:rsidRPr="00A57DA6">
        <w:rPr>
          <w:rFonts w:ascii="Times New Roman" w:hAnsi="Times New Roman" w:cs="Times New Roman"/>
          <w:sz w:val="28"/>
          <w:szCs w:val="28"/>
        </w:rPr>
        <w:t xml:space="preserve"> «Ветеран боевых действий»</w:t>
      </w:r>
    </w:p>
    <w:p w:rsidR="00DC7B54" w:rsidRPr="00A57DA6" w:rsidRDefault="00DC7B54" w:rsidP="00A57D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DA6">
        <w:rPr>
          <w:rFonts w:ascii="Times New Roman" w:hAnsi="Times New Roman" w:cs="Times New Roman"/>
          <w:sz w:val="24"/>
          <w:szCs w:val="24"/>
        </w:rPr>
        <w:t>В соответствии с Законом «О ветеранах» в редакции от 28.04.2023 г. расширены категории «Ветеран боевых действий» и «Инвалиды боевых действий», а именно:</w:t>
      </w:r>
    </w:p>
    <w:p w:rsidR="00DC7B54" w:rsidRPr="00A57DA6" w:rsidRDefault="00DC7B54" w:rsidP="00A57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DA6">
        <w:rPr>
          <w:rFonts w:ascii="Times New Roman" w:hAnsi="Times New Roman" w:cs="Times New Roman"/>
          <w:sz w:val="24"/>
          <w:szCs w:val="24"/>
        </w:rPr>
        <w:t>к ветеранам боевых действий относятся:</w:t>
      </w:r>
    </w:p>
    <w:p w:rsidR="005A1673" w:rsidRPr="00A57DA6" w:rsidRDefault="00DC7B54" w:rsidP="00A57DA6">
      <w:pPr>
        <w:spacing w:after="0"/>
        <w:ind w:left="-8" w:firstLine="9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A6">
        <w:rPr>
          <w:rFonts w:ascii="Times New Roman" w:hAnsi="Times New Roman" w:cs="Times New Roman"/>
          <w:sz w:val="24"/>
          <w:szCs w:val="24"/>
        </w:rPr>
        <w:t>-</w:t>
      </w:r>
      <w:r w:rsidR="00A57DA6" w:rsidRPr="00A57DA6">
        <w:rPr>
          <w:rFonts w:ascii="Times New Roman" w:hAnsi="Times New Roman" w:cs="Times New Roman"/>
          <w:sz w:val="24"/>
          <w:szCs w:val="24"/>
        </w:rPr>
        <w:t xml:space="preserve"> </w:t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лица, </w:t>
      </w:r>
      <w:r w:rsidR="005A1673" w:rsidRPr="00A57DA6">
        <w:rPr>
          <w:rFonts w:ascii="Times New Roman" w:hAnsi="Times New Roman" w:cs="Times New Roman"/>
          <w:sz w:val="24"/>
          <w:szCs w:val="24"/>
          <w:u w:val="single"/>
        </w:rPr>
        <w:t>принимавшие участие</w:t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 в соответствии с решениями органов </w:t>
      </w:r>
      <w:r w:rsidR="005A1673"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85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государственной власти Донецкой Народной Республики, Луганской Народной </w:t>
      </w:r>
      <w:r w:rsidR="005A1673"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14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Республики участие </w:t>
      </w:r>
      <w:r w:rsidR="005A1673" w:rsidRPr="00A57DA6">
        <w:rPr>
          <w:rFonts w:ascii="Times New Roman" w:hAnsi="Times New Roman" w:cs="Times New Roman"/>
          <w:sz w:val="24"/>
          <w:szCs w:val="24"/>
          <w:u w:val="single"/>
        </w:rPr>
        <w:t>в боевых действиях</w:t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 в составе Вооруженных Сил Донецкой </w:t>
      </w:r>
      <w:r w:rsidR="005A1673"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Народной Республики, Народной милиции Луганской Народной Республики, </w:t>
      </w:r>
      <w:r w:rsidR="005A1673"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воинских формирований и органов Донецкой Народной Республики и Луганской </w:t>
      </w:r>
      <w:r w:rsidR="005A1673"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73" w:rsidRPr="00A57DA6">
        <w:rPr>
          <w:rFonts w:ascii="Times New Roman" w:hAnsi="Times New Roman" w:cs="Times New Roman"/>
          <w:sz w:val="24"/>
          <w:szCs w:val="24"/>
        </w:rPr>
        <w:t xml:space="preserve">Народной Республики </w:t>
      </w:r>
      <w:r w:rsidR="005A1673" w:rsidRPr="00A57DA6">
        <w:rPr>
          <w:rFonts w:ascii="Times New Roman" w:hAnsi="Times New Roman" w:cs="Times New Roman"/>
          <w:b/>
          <w:sz w:val="24"/>
          <w:szCs w:val="24"/>
        </w:rPr>
        <w:t>начиная с 11 мая 2014 года</w:t>
      </w:r>
      <w:r w:rsidR="005A1673" w:rsidRPr="00A57D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1673" w:rsidRPr="00A57DA6" w:rsidRDefault="005A1673" w:rsidP="00A57DA6">
      <w:pPr>
        <w:spacing w:after="0"/>
        <w:ind w:left="-8" w:firstLine="980"/>
        <w:jc w:val="both"/>
        <w:rPr>
          <w:rFonts w:ascii="Times New Roman" w:hAnsi="Times New Roman" w:cs="Times New Roman"/>
          <w:sz w:val="24"/>
          <w:szCs w:val="24"/>
        </w:rPr>
      </w:pP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66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7DA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A57DA6">
        <w:rPr>
          <w:rFonts w:ascii="Times New Roman" w:hAnsi="Times New Roman" w:cs="Times New Roman"/>
          <w:sz w:val="24"/>
          <w:szCs w:val="24"/>
          <w:u w:val="single"/>
        </w:rPr>
        <w:t>заключившие контракт</w:t>
      </w:r>
      <w:r w:rsidRPr="00A57DA6">
        <w:rPr>
          <w:rFonts w:ascii="Times New Roman" w:hAnsi="Times New Roman" w:cs="Times New Roman"/>
          <w:sz w:val="24"/>
          <w:szCs w:val="24"/>
        </w:rPr>
        <w:t xml:space="preserve"> (имевшие иные правоотношения) с организациями,</w:t>
      </w:r>
      <w:r w:rsidRPr="00A57DA6">
        <w:rPr>
          <w:rFonts w:ascii="Times New Roman" w:hAnsi="Times New Roman" w:cs="Times New Roman"/>
          <w:sz w:val="24"/>
          <w:szCs w:val="24"/>
        </w:rPr>
        <w:tab/>
        <w:t xml:space="preserve">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</w:t>
      </w:r>
      <w:r w:rsidRPr="00A57DA6">
        <w:rPr>
          <w:rFonts w:ascii="Times New Roman" w:hAnsi="Times New Roman" w:cs="Times New Roman"/>
          <w:b/>
          <w:sz w:val="24"/>
          <w:szCs w:val="24"/>
        </w:rPr>
        <w:t>с 24 февраля 2022 года</w:t>
      </w:r>
      <w:r w:rsidRPr="00A57DA6">
        <w:rPr>
          <w:rFonts w:ascii="Times New Roman" w:hAnsi="Times New Roman" w:cs="Times New Roman"/>
          <w:sz w:val="24"/>
          <w:szCs w:val="24"/>
        </w:rPr>
        <w:t>, а также на территориях Запорожской области и</w:t>
      </w:r>
      <w:r w:rsidR="00703CD9" w:rsidRPr="00A57DA6">
        <w:rPr>
          <w:rFonts w:ascii="Times New Roman" w:hAnsi="Times New Roman" w:cs="Times New Roman"/>
          <w:sz w:val="24"/>
          <w:szCs w:val="24"/>
        </w:rPr>
        <w:t xml:space="preserve"> </w:t>
      </w:r>
      <w:r w:rsidRPr="00A57DA6">
        <w:rPr>
          <w:rFonts w:ascii="Times New Roman" w:hAnsi="Times New Roman" w:cs="Times New Roman"/>
          <w:sz w:val="24"/>
          <w:szCs w:val="24"/>
        </w:rPr>
        <w:t xml:space="preserve">Херсонской области </w:t>
      </w:r>
      <w:r w:rsidRPr="00A57DA6">
        <w:rPr>
          <w:rFonts w:ascii="Times New Roman" w:hAnsi="Times New Roman" w:cs="Times New Roman"/>
          <w:b/>
          <w:sz w:val="24"/>
          <w:szCs w:val="24"/>
        </w:rPr>
        <w:t>с 30 сентября 2022</w:t>
      </w:r>
      <w:r w:rsidRPr="00A57DA6">
        <w:rPr>
          <w:rFonts w:ascii="Times New Roman" w:hAnsi="Times New Roman" w:cs="Times New Roman"/>
          <w:sz w:val="24"/>
          <w:szCs w:val="24"/>
        </w:rPr>
        <w:t xml:space="preserve"> года;</w:t>
      </w:r>
      <w:proofErr w:type="gramEnd"/>
    </w:p>
    <w:p w:rsidR="005A1673" w:rsidRPr="00A57DA6" w:rsidRDefault="005A1673" w:rsidP="00A57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DA6">
        <w:rPr>
          <w:rFonts w:ascii="Times New Roman" w:hAnsi="Times New Roman" w:cs="Times New Roman"/>
          <w:sz w:val="24"/>
          <w:szCs w:val="24"/>
        </w:rPr>
        <w:t>инвалидами боевых действий являются: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73" w:rsidRPr="00A57DA6" w:rsidRDefault="005A1673" w:rsidP="00A57DA6">
      <w:pPr>
        <w:spacing w:after="0"/>
        <w:ind w:left="-8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38100"/>
            <wp:effectExtent l="0" t="0" r="0" b="0"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DA6" w:rsidRPr="00A57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DA6">
        <w:rPr>
          <w:rFonts w:ascii="Times New Roman" w:hAnsi="Times New Roman" w:cs="Times New Roman"/>
          <w:sz w:val="24"/>
          <w:szCs w:val="24"/>
        </w:rPr>
        <w:t xml:space="preserve">лица, принимавшие участие в соответствии с решениями органов государственной власти Донецкой Народной Республики, Луганской Народной 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85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A6">
        <w:rPr>
          <w:rFonts w:ascii="Times New Roman" w:hAnsi="Times New Roman" w:cs="Times New Roman"/>
          <w:sz w:val="24"/>
          <w:szCs w:val="24"/>
        </w:rPr>
        <w:t xml:space="preserve">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A6">
        <w:rPr>
          <w:rFonts w:ascii="Times New Roman" w:hAnsi="Times New Roman" w:cs="Times New Roman"/>
          <w:sz w:val="24"/>
          <w:szCs w:val="24"/>
        </w:rPr>
        <w:t xml:space="preserve">Народной Республики </w:t>
      </w:r>
      <w:r w:rsidRPr="00A57DA6">
        <w:rPr>
          <w:rFonts w:ascii="Times New Roman" w:hAnsi="Times New Roman" w:cs="Times New Roman"/>
          <w:b/>
          <w:sz w:val="24"/>
          <w:szCs w:val="24"/>
        </w:rPr>
        <w:t>начиная с 11 мая 2014 года</w:t>
      </w:r>
      <w:r w:rsidRPr="00A57DA6">
        <w:rPr>
          <w:rFonts w:ascii="Times New Roman" w:hAnsi="Times New Roman" w:cs="Times New Roman"/>
          <w:sz w:val="24"/>
          <w:szCs w:val="24"/>
        </w:rPr>
        <w:t>, ставшие инвалидами вследствие ранения, контузии, увечья или заболевания, полученных в связи</w:t>
      </w:r>
      <w:proofErr w:type="gramEnd"/>
      <w:r w:rsidRPr="00A57DA6">
        <w:rPr>
          <w:rFonts w:ascii="Times New Roman" w:hAnsi="Times New Roman" w:cs="Times New Roman"/>
          <w:sz w:val="24"/>
          <w:szCs w:val="24"/>
        </w:rPr>
        <w:t xml:space="preserve"> с участием в 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A6">
        <w:rPr>
          <w:rFonts w:ascii="Times New Roman" w:hAnsi="Times New Roman" w:cs="Times New Roman"/>
          <w:sz w:val="24"/>
          <w:szCs w:val="24"/>
        </w:rPr>
        <w:t xml:space="preserve">указанных боевых действиях; </w:t>
      </w:r>
    </w:p>
    <w:p w:rsidR="005A1673" w:rsidRPr="00A57DA6" w:rsidRDefault="005A1673" w:rsidP="00A57DA6">
      <w:pPr>
        <w:spacing w:after="0"/>
        <w:ind w:left="-8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3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DA6">
        <w:rPr>
          <w:rFonts w:ascii="Times New Roman" w:hAnsi="Times New Roman" w:cs="Times New Roman"/>
          <w:sz w:val="24"/>
          <w:szCs w:val="24"/>
        </w:rPr>
        <w:t>лица, заключившие контракт (имевшие иные правоотношения) с организациями,</w:t>
      </w:r>
      <w:r w:rsidRPr="00A57DA6">
        <w:rPr>
          <w:rFonts w:ascii="Times New Roman" w:hAnsi="Times New Roman" w:cs="Times New Roman"/>
          <w:sz w:val="24"/>
          <w:szCs w:val="24"/>
        </w:rPr>
        <w:tab/>
        <w:t>содействующими выполнению задач, возложенных на Вооруженные Силы Российской Федерации, в ходе специальной военной операции</w:t>
      </w:r>
      <w:r w:rsidR="00A57DA6" w:rsidRPr="00A57DA6">
        <w:rPr>
          <w:rFonts w:ascii="Times New Roman" w:hAnsi="Times New Roman" w:cs="Times New Roman"/>
          <w:sz w:val="24"/>
          <w:szCs w:val="24"/>
        </w:rPr>
        <w:t xml:space="preserve"> </w:t>
      </w:r>
      <w:r w:rsidRPr="00A57DA6">
        <w:rPr>
          <w:rFonts w:ascii="Times New Roman" w:hAnsi="Times New Roman" w:cs="Times New Roman"/>
          <w:sz w:val="24"/>
          <w:szCs w:val="24"/>
        </w:rPr>
        <w:t xml:space="preserve">на территориях Украины, Донецкой Народной Республики и Луганской Народной Республики </w:t>
      </w:r>
      <w:r w:rsidRPr="00A57DA6">
        <w:rPr>
          <w:rFonts w:ascii="Times New Roman" w:hAnsi="Times New Roman" w:cs="Times New Roman"/>
          <w:b/>
          <w:sz w:val="24"/>
          <w:szCs w:val="24"/>
        </w:rPr>
        <w:t>с 24 февраля 2022 года</w:t>
      </w:r>
      <w:r w:rsidRPr="00A57DA6">
        <w:rPr>
          <w:rFonts w:ascii="Times New Roman" w:hAnsi="Times New Roman" w:cs="Times New Roman"/>
          <w:sz w:val="24"/>
          <w:szCs w:val="24"/>
        </w:rPr>
        <w:t xml:space="preserve">, а также на территориях Запорожской области и 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A6">
        <w:rPr>
          <w:rFonts w:ascii="Times New Roman" w:hAnsi="Times New Roman" w:cs="Times New Roman"/>
          <w:sz w:val="24"/>
          <w:szCs w:val="24"/>
        </w:rPr>
        <w:t xml:space="preserve">Херсонской области с </w:t>
      </w:r>
      <w:r w:rsidRPr="00A57DA6">
        <w:rPr>
          <w:rFonts w:ascii="Times New Roman" w:hAnsi="Times New Roman" w:cs="Times New Roman"/>
          <w:b/>
          <w:sz w:val="24"/>
          <w:szCs w:val="24"/>
        </w:rPr>
        <w:t>30 сентября 2022 года</w:t>
      </w:r>
      <w:r w:rsidRPr="00A57DA6">
        <w:rPr>
          <w:rFonts w:ascii="Times New Roman" w:hAnsi="Times New Roman" w:cs="Times New Roman"/>
          <w:sz w:val="24"/>
          <w:szCs w:val="24"/>
        </w:rPr>
        <w:t xml:space="preserve">, ставшие инвалидами вследствие 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85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A6">
        <w:rPr>
          <w:rFonts w:ascii="Times New Roman" w:hAnsi="Times New Roman" w:cs="Times New Roman"/>
          <w:sz w:val="24"/>
          <w:szCs w:val="24"/>
        </w:rPr>
        <w:t>ранения, контузии, увечья или заболевания, полученных</w:t>
      </w:r>
      <w:proofErr w:type="gramEnd"/>
      <w:r w:rsidRPr="00A57DA6">
        <w:rPr>
          <w:rFonts w:ascii="Times New Roman" w:hAnsi="Times New Roman" w:cs="Times New Roman"/>
          <w:sz w:val="24"/>
          <w:szCs w:val="24"/>
        </w:rPr>
        <w:t xml:space="preserve"> в связи с исполнением 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66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A6">
        <w:rPr>
          <w:rFonts w:ascii="Times New Roman" w:hAnsi="Times New Roman" w:cs="Times New Roman"/>
          <w:sz w:val="24"/>
          <w:szCs w:val="24"/>
        </w:rPr>
        <w:t>обязанностей по содействию выполнению указанных задач.</w:t>
      </w:r>
      <w:r w:rsidRPr="00A57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A6" w:rsidRDefault="00A57DA6" w:rsidP="00A57DA6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A57DA6" w:rsidRDefault="00A57DA6" w:rsidP="00A57DA6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A57DA6" w:rsidRDefault="00A57DA6" w:rsidP="00A57DA6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DC7B54" w:rsidRDefault="00DC7B54" w:rsidP="00A57DA6">
      <w:pPr>
        <w:pStyle w:val="a3"/>
        <w:jc w:val="right"/>
      </w:pPr>
    </w:p>
    <w:sectPr w:rsidR="00DC7B54" w:rsidSect="00A57D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style="width:10.5pt;height:6pt;visibility:visible;mso-wrap-style:square" o:bullet="t">
        <v:imagedata r:id="rId1" o:title=""/>
      </v:shape>
    </w:pict>
  </w:numPicBullet>
  <w:abstractNum w:abstractNumId="0">
    <w:nsid w:val="357A4205"/>
    <w:multiLevelType w:val="hybridMultilevel"/>
    <w:tmpl w:val="21E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54"/>
    <w:rsid w:val="000E1388"/>
    <w:rsid w:val="005A1673"/>
    <w:rsid w:val="00617B39"/>
    <w:rsid w:val="00622F75"/>
    <w:rsid w:val="00703CD9"/>
    <w:rsid w:val="007C374B"/>
    <w:rsid w:val="008F7F45"/>
    <w:rsid w:val="00A57DA6"/>
    <w:rsid w:val="00DC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2023-05-24T15:30:00Z</dcterms:created>
  <dcterms:modified xsi:type="dcterms:W3CDTF">2023-05-25T05:18:00Z</dcterms:modified>
</cp:coreProperties>
</file>