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E7" w:rsidRPr="0058776F" w:rsidRDefault="006B77FB" w:rsidP="009E5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76F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58776F">
        <w:rPr>
          <w:rFonts w:ascii="Times New Roman" w:hAnsi="Times New Roman" w:cs="Times New Roman"/>
          <w:sz w:val="28"/>
          <w:szCs w:val="28"/>
        </w:rPr>
        <w:t xml:space="preserve"> ИФНС России №9 по Владимирской области уведомляет организации и индивидуальных предпринимателей о втором этапе перехода на онлайн-ККТ. С 1 июля 2018 года наступает обязанность по применению контрольно-кассовой техники при осуществлении расчетов для следующей категории налогоплательщиков:</w:t>
      </w:r>
    </w:p>
    <w:p w:rsidR="00D169C2" w:rsidRPr="0058776F" w:rsidRDefault="006B77FB" w:rsidP="009E562C">
      <w:pPr>
        <w:jc w:val="both"/>
        <w:rPr>
          <w:rFonts w:ascii="Times New Roman" w:hAnsi="Times New Roman" w:cs="Times New Roman"/>
          <w:sz w:val="28"/>
          <w:szCs w:val="28"/>
        </w:rPr>
      </w:pPr>
      <w:r w:rsidRPr="0058776F">
        <w:rPr>
          <w:rFonts w:ascii="Times New Roman" w:hAnsi="Times New Roman" w:cs="Times New Roman"/>
          <w:sz w:val="28"/>
          <w:szCs w:val="28"/>
        </w:rPr>
        <w:t>- для организаций, плательщиков единого налога на вмененный доход (ЕНВД)</w:t>
      </w:r>
      <w:r w:rsidR="00EF0083" w:rsidRPr="0058776F">
        <w:rPr>
          <w:rFonts w:ascii="Times New Roman" w:hAnsi="Times New Roman" w:cs="Times New Roman"/>
          <w:sz w:val="28"/>
          <w:szCs w:val="28"/>
        </w:rPr>
        <w:t>, осуществляющих</w:t>
      </w:r>
      <w:r w:rsidRPr="0058776F">
        <w:rPr>
          <w:rFonts w:ascii="Times New Roman" w:hAnsi="Times New Roman" w:cs="Times New Roman"/>
          <w:sz w:val="28"/>
          <w:szCs w:val="28"/>
        </w:rPr>
        <w:t xml:space="preserve"> деятельность в сфере торговли и общественного питания</w:t>
      </w:r>
      <w:r w:rsidR="0002141A">
        <w:rPr>
          <w:rFonts w:ascii="Times New Roman" w:hAnsi="Times New Roman" w:cs="Times New Roman"/>
          <w:sz w:val="28"/>
          <w:szCs w:val="28"/>
        </w:rPr>
        <w:t xml:space="preserve"> </w:t>
      </w:r>
      <w:r w:rsidR="0002141A" w:rsidRPr="0058776F">
        <w:rPr>
          <w:rFonts w:ascii="Times New Roman" w:hAnsi="Times New Roman" w:cs="Times New Roman"/>
          <w:sz w:val="28"/>
          <w:szCs w:val="28"/>
        </w:rPr>
        <w:t>и имеющих работников, с которыми заключены трудовые договор</w:t>
      </w:r>
      <w:r w:rsidR="0002141A">
        <w:rPr>
          <w:rFonts w:ascii="Times New Roman" w:hAnsi="Times New Roman" w:cs="Times New Roman"/>
          <w:sz w:val="28"/>
          <w:szCs w:val="28"/>
        </w:rPr>
        <w:t>а</w:t>
      </w:r>
      <w:r w:rsidRPr="0058776F">
        <w:rPr>
          <w:rFonts w:ascii="Times New Roman" w:hAnsi="Times New Roman" w:cs="Times New Roman"/>
          <w:sz w:val="28"/>
          <w:szCs w:val="28"/>
        </w:rPr>
        <w:t>;</w:t>
      </w:r>
      <w:r w:rsidR="00D169C2" w:rsidRPr="00587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7FB" w:rsidRPr="0058776F" w:rsidRDefault="006B77FB" w:rsidP="009E562C">
      <w:pPr>
        <w:jc w:val="both"/>
        <w:rPr>
          <w:rFonts w:ascii="Times New Roman" w:hAnsi="Times New Roman" w:cs="Times New Roman"/>
          <w:sz w:val="28"/>
          <w:szCs w:val="28"/>
        </w:rPr>
      </w:pPr>
      <w:r w:rsidRPr="0058776F">
        <w:rPr>
          <w:rFonts w:ascii="Times New Roman" w:hAnsi="Times New Roman" w:cs="Times New Roman"/>
          <w:sz w:val="28"/>
          <w:szCs w:val="28"/>
        </w:rPr>
        <w:t>- для индивидуальных предпринимателей, плательщиков ЕНВД и ПСН, осуществляющих деятельность в сфере торговли и общественного питания и имеющих работников, с которыми заключены трудовые договор</w:t>
      </w:r>
      <w:r w:rsidR="0002141A">
        <w:rPr>
          <w:rFonts w:ascii="Times New Roman" w:hAnsi="Times New Roman" w:cs="Times New Roman"/>
          <w:sz w:val="28"/>
          <w:szCs w:val="28"/>
        </w:rPr>
        <w:t>а</w:t>
      </w:r>
      <w:r w:rsidRPr="0058776F">
        <w:rPr>
          <w:rFonts w:ascii="Times New Roman" w:hAnsi="Times New Roman" w:cs="Times New Roman"/>
          <w:sz w:val="28"/>
          <w:szCs w:val="28"/>
        </w:rPr>
        <w:t>;</w:t>
      </w:r>
    </w:p>
    <w:p w:rsidR="006B77FB" w:rsidRPr="0058776F" w:rsidRDefault="006B77FB" w:rsidP="009E562C">
      <w:pPr>
        <w:jc w:val="both"/>
        <w:rPr>
          <w:rFonts w:ascii="Times New Roman" w:hAnsi="Times New Roman" w:cs="Times New Roman"/>
          <w:sz w:val="28"/>
          <w:szCs w:val="28"/>
        </w:rPr>
      </w:pPr>
      <w:r w:rsidRPr="0058776F">
        <w:rPr>
          <w:rFonts w:ascii="Times New Roman" w:hAnsi="Times New Roman" w:cs="Times New Roman"/>
          <w:sz w:val="28"/>
          <w:szCs w:val="28"/>
        </w:rPr>
        <w:t>- для организаций и индивидуальных предпринимателей, имеющих наемных работников, использующих торговые автоматы.</w:t>
      </w:r>
    </w:p>
    <w:p w:rsidR="00F73C67" w:rsidRPr="003B3430" w:rsidRDefault="00F73C67" w:rsidP="00F73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30">
        <w:rPr>
          <w:rFonts w:ascii="Times New Roman" w:hAnsi="Times New Roman" w:cs="Times New Roman"/>
          <w:sz w:val="28"/>
          <w:szCs w:val="28"/>
        </w:rPr>
        <w:t>Индивидуальные предприниматели, осуществляющие предпринимательскую деятельност</w:t>
      </w:r>
      <w:bookmarkStart w:id="0" w:name="_GoBack"/>
      <w:bookmarkEnd w:id="0"/>
      <w:r w:rsidRPr="003B3430">
        <w:rPr>
          <w:rFonts w:ascii="Times New Roman" w:hAnsi="Times New Roman" w:cs="Times New Roman"/>
          <w:sz w:val="28"/>
          <w:szCs w:val="28"/>
        </w:rPr>
        <w:t xml:space="preserve">ь, предусмотренную </w:t>
      </w:r>
      <w:hyperlink r:id="rId5" w:history="1">
        <w:r w:rsidRPr="003B3430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Pr="003B3430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3B3430">
          <w:rPr>
            <w:rFonts w:ascii="Times New Roman" w:hAnsi="Times New Roman" w:cs="Times New Roman"/>
            <w:sz w:val="28"/>
            <w:szCs w:val="28"/>
          </w:rPr>
          <w:t>9 пункта 2 статьи 346.26</w:t>
        </w:r>
      </w:hyperlink>
      <w:r w:rsidRPr="003B343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и имеющие работников, с которыми заключены трудовые договоры на дату </w:t>
      </w:r>
      <w:proofErr w:type="gramStart"/>
      <w:r w:rsidRPr="003B3430">
        <w:rPr>
          <w:rFonts w:ascii="Times New Roman" w:hAnsi="Times New Roman" w:cs="Times New Roman"/>
          <w:sz w:val="28"/>
          <w:szCs w:val="28"/>
        </w:rPr>
        <w:t xml:space="preserve">регистрации контрольно-кассовой техники, в отношении которой производится уменьшение суммы налога, вправе уменьшить сумму единого налога на сумму расходов,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облагаемой единым налогом, в размере не более 18 000 рублей на каждый экземпляр контрольно-кассовой техники, </w:t>
      </w:r>
      <w:r w:rsidRPr="003B3430">
        <w:rPr>
          <w:rFonts w:ascii="Times New Roman" w:hAnsi="Times New Roman" w:cs="Times New Roman"/>
          <w:b/>
          <w:sz w:val="28"/>
          <w:szCs w:val="28"/>
        </w:rPr>
        <w:t>при условии регистрации соответствующей контрольно-кассовой техники с 1 февраля</w:t>
      </w:r>
      <w:proofErr w:type="gramEnd"/>
      <w:r w:rsidRPr="003B3430">
        <w:rPr>
          <w:rFonts w:ascii="Times New Roman" w:hAnsi="Times New Roman" w:cs="Times New Roman"/>
          <w:b/>
          <w:sz w:val="28"/>
          <w:szCs w:val="28"/>
        </w:rPr>
        <w:t xml:space="preserve"> 2017 года до 1 июля 2018 года.</w:t>
      </w:r>
    </w:p>
    <w:p w:rsidR="000A2951" w:rsidRPr="0058776F" w:rsidRDefault="000A2951" w:rsidP="000A2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76F">
        <w:rPr>
          <w:rFonts w:ascii="Times New Roman" w:hAnsi="Times New Roman" w:cs="Times New Roman"/>
          <w:sz w:val="28"/>
          <w:szCs w:val="28"/>
        </w:rPr>
        <w:t>За неприменение контрольно-кассовой техники предусмотрена административная ответственность в соответствии с частью 2 статьи 14.5  Кодекса Российской Федерации об административных правонарушениях.</w:t>
      </w:r>
    </w:p>
    <w:p w:rsidR="00B70E99" w:rsidRPr="009E562C" w:rsidRDefault="00B70E99" w:rsidP="000F1D39">
      <w:pPr>
        <w:ind w:firstLine="708"/>
        <w:jc w:val="both"/>
        <w:rPr>
          <w:rFonts w:ascii="Times New Roman" w:hAnsi="Times New Roman" w:cs="Times New Roman"/>
        </w:rPr>
      </w:pPr>
    </w:p>
    <w:sectPr w:rsidR="00B70E99" w:rsidRPr="009E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FB"/>
    <w:rsid w:val="0002141A"/>
    <w:rsid w:val="000A2951"/>
    <w:rsid w:val="000F149C"/>
    <w:rsid w:val="000F1D39"/>
    <w:rsid w:val="002A4186"/>
    <w:rsid w:val="003B3430"/>
    <w:rsid w:val="003F02E7"/>
    <w:rsid w:val="0058776F"/>
    <w:rsid w:val="006B77FB"/>
    <w:rsid w:val="009E562C"/>
    <w:rsid w:val="00B70E99"/>
    <w:rsid w:val="00D169C2"/>
    <w:rsid w:val="00DE31E3"/>
    <w:rsid w:val="00EF0083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C20F04FCAF359393F44F0E35F742FB5ABC6C4B06D9A416B32CF8F60708ADA49529EFDF804HEb3I" TargetMode="External"/><Relationship Id="rId5" Type="http://schemas.openxmlformats.org/officeDocument/2006/relationships/hyperlink" Target="consultantplus://offline/ref=A68C20F04FCAF359393F44F0E35F742FB5ABC6C4B06D9A416B32CF8F60708ADA49529EFDF804HEb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Конопатова Рената Ринатовна</dc:creator>
  <cp:lastModifiedBy>Барковская Ирина Николаевна</cp:lastModifiedBy>
  <cp:revision>6</cp:revision>
  <dcterms:created xsi:type="dcterms:W3CDTF">2018-03-28T08:33:00Z</dcterms:created>
  <dcterms:modified xsi:type="dcterms:W3CDTF">2018-03-28T09:26:00Z</dcterms:modified>
</cp:coreProperties>
</file>