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36" w:rsidRPr="00F56450" w:rsidRDefault="00547148">
      <w:pPr>
        <w:rPr>
          <w:b/>
        </w:rPr>
      </w:pPr>
      <w:r w:rsidRPr="00F56450">
        <w:rPr>
          <w:b/>
        </w:rPr>
        <w:t>Обеспечение инвалидов средствами, необходимыми им для социальной адаптации.</w:t>
      </w:r>
    </w:p>
    <w:p w:rsidR="00547148" w:rsidRDefault="00547148" w:rsidP="00F56450">
      <w:pPr>
        <w:ind w:firstLine="708"/>
        <w:jc w:val="both"/>
      </w:pPr>
      <w:r>
        <w:t>Постановлением Губернатора области от 05.10.2006 года  № 675 «Об утверждении порядка обеспечения инвалидов средствами, необходимыми им для социальной адаптации» утвержден порядок обеспечения указанными средствами.</w:t>
      </w:r>
    </w:p>
    <w:p w:rsidR="00547148" w:rsidRDefault="00547148" w:rsidP="00F56450">
      <w:pPr>
        <w:ind w:firstLine="708"/>
        <w:jc w:val="both"/>
      </w:pPr>
      <w:r>
        <w:t>Обеспечение инвалидов производится за счет средств областного бюджета  (для гражда</w:t>
      </w:r>
      <w:proofErr w:type="gramStart"/>
      <w:r>
        <w:t>н-</w:t>
      </w:r>
      <w:proofErr w:type="gramEnd"/>
      <w:r>
        <w:t xml:space="preserve"> бесплатно), в соответствии с рекомендациями, указанными в ИПР или ИПРА для инвалидов и детей-инвалидов и с учетом Перечня средств, принятого к Порядку обеспечения.</w:t>
      </w:r>
    </w:p>
    <w:p w:rsidR="00547148" w:rsidRDefault="00547148" w:rsidP="00547148">
      <w:pPr>
        <w:ind w:firstLine="708"/>
      </w:pPr>
      <w:r>
        <w:t>В перечень входят:</w:t>
      </w:r>
    </w:p>
    <w:p w:rsidR="00547148" w:rsidRDefault="00547148" w:rsidP="00547148">
      <w:pPr>
        <w:spacing w:after="0"/>
        <w:ind w:firstLine="708"/>
      </w:pPr>
      <w:r>
        <w:t>- сидение в ванну;</w:t>
      </w:r>
    </w:p>
    <w:p w:rsidR="00547148" w:rsidRDefault="00547148" w:rsidP="00547148">
      <w:pPr>
        <w:spacing w:after="0"/>
        <w:ind w:firstLine="708"/>
      </w:pPr>
      <w:r>
        <w:t>- прикроватный столик;</w:t>
      </w:r>
    </w:p>
    <w:p w:rsidR="00547148" w:rsidRDefault="00547148" w:rsidP="00547148">
      <w:pPr>
        <w:spacing w:after="0"/>
        <w:ind w:firstLine="708"/>
      </w:pPr>
      <w:r>
        <w:t>- оборудование для подъема и перемещения (подъемник стационарный или передвижной для использования в помещении);</w:t>
      </w:r>
    </w:p>
    <w:p w:rsidR="00547148" w:rsidRDefault="00547148" w:rsidP="00547148">
      <w:pPr>
        <w:spacing w:after="0"/>
        <w:ind w:firstLine="708"/>
      </w:pPr>
      <w:r>
        <w:t xml:space="preserve">- часы наручные механические </w:t>
      </w:r>
      <w:proofErr w:type="spellStart"/>
      <w:r>
        <w:t>Брайлевские</w:t>
      </w:r>
      <w:proofErr w:type="spellEnd"/>
      <w:r>
        <w:t>;</w:t>
      </w:r>
    </w:p>
    <w:p w:rsidR="00547148" w:rsidRDefault="00547148" w:rsidP="00547148">
      <w:pPr>
        <w:spacing w:after="0"/>
        <w:ind w:firstLine="708"/>
      </w:pPr>
      <w:r>
        <w:t>- часы «говорящие»;</w:t>
      </w:r>
    </w:p>
    <w:p w:rsidR="00547148" w:rsidRDefault="00547148" w:rsidP="00547148">
      <w:pPr>
        <w:spacing w:after="0"/>
        <w:ind w:firstLine="708"/>
      </w:pPr>
      <w:r>
        <w:t xml:space="preserve">- радиоприемник </w:t>
      </w:r>
      <w:r w:rsidR="00164446">
        <w:t>с Т</w:t>
      </w:r>
      <w:r>
        <w:t>В-диапазоном;</w:t>
      </w:r>
    </w:p>
    <w:p w:rsidR="00547148" w:rsidRDefault="00547148" w:rsidP="00547148">
      <w:pPr>
        <w:spacing w:after="0"/>
        <w:ind w:firstLine="708"/>
      </w:pPr>
      <w:r>
        <w:t>- калькулятор «говорящий»;</w:t>
      </w:r>
    </w:p>
    <w:p w:rsidR="00547148" w:rsidRDefault="00547148" w:rsidP="00547148">
      <w:pPr>
        <w:spacing w:after="0"/>
        <w:ind w:firstLine="708"/>
      </w:pPr>
      <w:r>
        <w:t>- прибор и грифель для письма по Брайлю;</w:t>
      </w:r>
    </w:p>
    <w:p w:rsidR="00547148" w:rsidRDefault="00547148" w:rsidP="00547148">
      <w:pPr>
        <w:spacing w:after="0"/>
        <w:ind w:firstLine="708"/>
      </w:pPr>
      <w:r>
        <w:t>- бумага специальная для письма по Брайлю (5 пачек по 100 листов);</w:t>
      </w:r>
    </w:p>
    <w:p w:rsidR="00547148" w:rsidRDefault="00547148" w:rsidP="00547148">
      <w:pPr>
        <w:spacing w:after="0"/>
        <w:ind w:firstLine="708"/>
      </w:pPr>
      <w:r>
        <w:t xml:space="preserve">- метр портновский </w:t>
      </w:r>
      <w:proofErr w:type="spellStart"/>
      <w:r>
        <w:t>Брайлевский</w:t>
      </w:r>
      <w:proofErr w:type="spellEnd"/>
      <w:r>
        <w:t>;</w:t>
      </w:r>
    </w:p>
    <w:p w:rsidR="00547148" w:rsidRDefault="00547148" w:rsidP="00547148">
      <w:pPr>
        <w:spacing w:after="0"/>
        <w:ind w:firstLine="708"/>
      </w:pPr>
      <w:r>
        <w:t>- наушники-регуляторы звука;</w:t>
      </w:r>
    </w:p>
    <w:p w:rsidR="00547148" w:rsidRDefault="00547148" w:rsidP="00547148">
      <w:pPr>
        <w:spacing w:after="0"/>
        <w:ind w:firstLine="708"/>
      </w:pPr>
      <w:r>
        <w:t>- прибор для измерения уровня сахара в крови с речевым выходом (</w:t>
      </w:r>
      <w:proofErr w:type="spellStart"/>
      <w:r>
        <w:t>глюкометр</w:t>
      </w:r>
      <w:proofErr w:type="spellEnd"/>
      <w:r>
        <w:t>) для инвалидов по зрению, страдающих сахарным диабетом.</w:t>
      </w:r>
    </w:p>
    <w:p w:rsidR="00164446" w:rsidRDefault="00164446" w:rsidP="00F56450">
      <w:pPr>
        <w:spacing w:after="0"/>
        <w:ind w:firstLine="708"/>
        <w:jc w:val="both"/>
      </w:pPr>
      <w:r>
        <w:t xml:space="preserve">Заявление об обеспечении средствами подается </w:t>
      </w:r>
      <w:proofErr w:type="gramStart"/>
      <w:r>
        <w:t>в</w:t>
      </w:r>
      <w:proofErr w:type="gramEnd"/>
      <w:r>
        <w:t xml:space="preserve">  </w:t>
      </w:r>
      <w:proofErr w:type="gramStart"/>
      <w:r>
        <w:t>Александровский</w:t>
      </w:r>
      <w:proofErr w:type="gramEnd"/>
      <w:r>
        <w:t xml:space="preserve"> комплексный центр социального обслуживания по адресу г. Александров, ул. Революции, д.72 </w:t>
      </w:r>
      <w:proofErr w:type="spellStart"/>
      <w:r>
        <w:t>каб</w:t>
      </w:r>
      <w:proofErr w:type="spellEnd"/>
      <w:r>
        <w:t xml:space="preserve">. 2. </w:t>
      </w:r>
    </w:p>
    <w:p w:rsidR="00164446" w:rsidRDefault="00164446" w:rsidP="00F56450">
      <w:pPr>
        <w:spacing w:after="0"/>
        <w:ind w:firstLine="708"/>
        <w:jc w:val="both"/>
      </w:pPr>
      <w:r>
        <w:t>К заявлению прилагается паспорт, ИПР или ИПРА, справка МСЭ.</w:t>
      </w:r>
    </w:p>
    <w:p w:rsidR="00164446" w:rsidRDefault="00164446" w:rsidP="00547148">
      <w:pPr>
        <w:spacing w:after="0"/>
        <w:ind w:firstLine="708"/>
      </w:pPr>
    </w:p>
    <w:p w:rsidR="00164446" w:rsidRDefault="00164446" w:rsidP="00164446">
      <w:pPr>
        <w:spacing w:after="0"/>
        <w:ind w:firstLine="708"/>
        <w:jc w:val="right"/>
      </w:pPr>
      <w:r>
        <w:t xml:space="preserve">Государственное казенное учреждение </w:t>
      </w:r>
    </w:p>
    <w:p w:rsidR="00164446" w:rsidRDefault="00164446" w:rsidP="00164446">
      <w:pPr>
        <w:spacing w:after="0"/>
        <w:ind w:firstLine="708"/>
        <w:jc w:val="right"/>
      </w:pPr>
      <w:r>
        <w:t xml:space="preserve">«Отдел социальной защиты населения </w:t>
      </w:r>
    </w:p>
    <w:p w:rsidR="00164446" w:rsidRDefault="00164446" w:rsidP="00164446">
      <w:pPr>
        <w:spacing w:after="0"/>
        <w:ind w:firstLine="708"/>
        <w:jc w:val="right"/>
      </w:pPr>
      <w:r>
        <w:t>по Александровскому району»</w:t>
      </w:r>
    </w:p>
    <w:p w:rsidR="00164446" w:rsidRPr="00547148" w:rsidRDefault="00164446" w:rsidP="00164446">
      <w:pPr>
        <w:spacing w:after="0"/>
        <w:ind w:firstLine="708"/>
        <w:jc w:val="right"/>
      </w:pPr>
    </w:p>
    <w:sectPr w:rsidR="00164446" w:rsidRPr="00547148" w:rsidSect="002B6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148"/>
    <w:rsid w:val="00164446"/>
    <w:rsid w:val="002B6D36"/>
    <w:rsid w:val="00547148"/>
    <w:rsid w:val="00F56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ОСЗН по Александровскому району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Ширкова</dc:creator>
  <cp:keywords/>
  <dc:description/>
  <cp:lastModifiedBy>Ширкова</cp:lastModifiedBy>
  <cp:revision>1</cp:revision>
  <cp:lastPrinted>2018-05-08T06:37:00Z</cp:lastPrinted>
  <dcterms:created xsi:type="dcterms:W3CDTF">2018-05-08T05:34:00Z</dcterms:created>
  <dcterms:modified xsi:type="dcterms:W3CDTF">2018-05-08T06:38:00Z</dcterms:modified>
</cp:coreProperties>
</file>