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E6" w:rsidRDefault="00A75BE6" w:rsidP="00A75BE6">
      <w:pPr>
        <w:shd w:val="clear" w:color="auto" w:fill="FEFEFE"/>
        <w:spacing w:before="400" w:line="240" w:lineRule="auto"/>
        <w:outlineLvl w:val="1"/>
        <w:rPr>
          <w:rFonts w:ascii="Arial" w:eastAsia="Times New Roman" w:hAnsi="Arial" w:cs="Arial"/>
          <w:color w:val="333333"/>
          <w:sz w:val="60"/>
          <w:szCs w:val="60"/>
          <w:lang w:eastAsia="ru-RU"/>
        </w:rPr>
      </w:pPr>
      <w:r w:rsidRPr="00A75BE6">
        <w:rPr>
          <w:rFonts w:ascii="Arial" w:eastAsia="Times New Roman" w:hAnsi="Arial" w:cs="Arial"/>
          <w:color w:val="333333"/>
          <w:sz w:val="60"/>
          <w:szCs w:val="60"/>
          <w:lang w:eastAsia="ru-RU"/>
        </w:rPr>
        <w:t>Для проверки сумм транспортного налога воспользуйтесь сервисом «Налоговый калькулятор — Расчет транспортного налога»</w:t>
      </w:r>
    </w:p>
    <w:p w:rsidR="00A75BE6" w:rsidRPr="00A75BE6" w:rsidRDefault="00A75BE6" w:rsidP="00A75B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"Электронные сервисы" работает сервис </w:t>
      </w:r>
      <w:hyperlink r:id="rId4" w:history="1">
        <w:r w:rsidRPr="00A75BE6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"Налоговый калькулятор - Расчет транспортного налога"</w:t>
        </w:r>
      </w:hyperlink>
      <w:r w:rsidRPr="00A75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разработан специально для проверки начисленной суммы транспортного налога.</w:t>
      </w:r>
    </w:p>
    <w:p w:rsidR="00A75BE6" w:rsidRPr="00A75BE6" w:rsidRDefault="00A75BE6" w:rsidP="00A75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калькулятор позволяет пользователю любого субъекта Российской Федерации самостоятельно рассчитать сумму транспортного налога с учетом региональных налоговых ставок, льгот и типа транспортного средства - необходимо лишь выбрать соответствующие параметры.</w:t>
      </w:r>
    </w:p>
    <w:p w:rsidR="00A75BE6" w:rsidRPr="00A75BE6" w:rsidRDefault="00A75BE6" w:rsidP="00A75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реквизиты для расчета транспортного налога - год владения транспортным средством и тип транспортного средства. Далее вводятся основные параметры для расчета транспортного налога: мощность транспортного средства (мощность двигателя в лошадиных силах) и число месяцев, за которые рассчитывается налог. И как результат - оперативно рассчитанная сумма налога на автомобиль.</w:t>
      </w:r>
    </w:p>
    <w:p w:rsidR="00A75BE6" w:rsidRPr="00A75BE6" w:rsidRDefault="00A75BE6" w:rsidP="00A75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транспортного налога с помощью данного сервиса носит ознакомительный характер.</w:t>
      </w:r>
    </w:p>
    <w:p w:rsidR="00A75BE6" w:rsidRPr="00A75BE6" w:rsidRDefault="00A75BE6" w:rsidP="00A75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транспортный налог относится к налогам, исчисляемым налоговой инспекцией, ФНС России рекомендует осуществлять оплату транспортного налога после получения налогового уведомления.</w:t>
      </w:r>
    </w:p>
    <w:p w:rsidR="00A75BE6" w:rsidRPr="00A75BE6" w:rsidRDefault="00A75BE6" w:rsidP="00A75B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уведомление направляется не позднее 30 дней до наступления срока уплаты.</w:t>
      </w:r>
    </w:p>
    <w:p w:rsidR="00FA06C1" w:rsidRDefault="00FA06C1"/>
    <w:sectPr w:rsidR="00FA06C1" w:rsidSect="00A75BE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5BE6"/>
    <w:rsid w:val="00A75BE6"/>
    <w:rsid w:val="00FA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1"/>
  </w:style>
  <w:style w:type="paragraph" w:styleId="2">
    <w:name w:val="heading 2"/>
    <w:basedOn w:val="a"/>
    <w:link w:val="20"/>
    <w:uiPriority w:val="9"/>
    <w:qFormat/>
    <w:rsid w:val="00A7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ervice/calc_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МИФНС №9 по Владимирской области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1</cp:revision>
  <dcterms:created xsi:type="dcterms:W3CDTF">2018-08-20T08:03:00Z</dcterms:created>
  <dcterms:modified xsi:type="dcterms:W3CDTF">2018-08-20T08:04:00Z</dcterms:modified>
</cp:coreProperties>
</file>