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EC" w:rsidRDefault="00BF7CF3" w:rsidP="00C431C4">
      <w:pPr>
        <w:spacing w:after="0" w:line="240" w:lineRule="auto"/>
        <w:jc w:val="center"/>
        <w:outlineLvl w:val="0"/>
        <w:rPr>
          <w:rFonts w:ascii="Arial" w:eastAsia="Times New Roman" w:hAnsi="Arial" w:cs="Arial"/>
          <w:b/>
          <w:bCs/>
          <w:color w:val="000000"/>
          <w:kern w:val="36"/>
          <w:sz w:val="39"/>
          <w:szCs w:val="39"/>
        </w:rPr>
      </w:pPr>
      <w:r>
        <w:rPr>
          <w:rFonts w:ascii="Arial" w:eastAsia="Times New Roman" w:hAnsi="Arial" w:cs="Arial"/>
          <w:b/>
          <w:bCs/>
          <w:noProof/>
          <w:color w:val="000000"/>
          <w:kern w:val="36"/>
          <w:sz w:val="39"/>
          <w:szCs w:val="39"/>
        </w:rPr>
        <w:drawing>
          <wp:inline distT="0" distB="0" distL="0" distR="0">
            <wp:extent cx="7105650" cy="1343025"/>
            <wp:effectExtent l="0" t="0" r="0" b="0"/>
            <wp:docPr id="2" name="Рисунок 2" descr="C:\Users\User\Desktop\шапка нова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шапка новая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05650" cy="1343025"/>
                    </a:xfrm>
                    <a:prstGeom prst="rect">
                      <a:avLst/>
                    </a:prstGeom>
                    <a:noFill/>
                    <a:ln>
                      <a:noFill/>
                    </a:ln>
                  </pic:spPr>
                </pic:pic>
              </a:graphicData>
            </a:graphic>
          </wp:inline>
        </w:drawing>
      </w:r>
    </w:p>
    <w:p w:rsidR="00157F1D" w:rsidRDefault="00157F1D" w:rsidP="001C7369">
      <w:pPr>
        <w:spacing w:after="0"/>
        <w:jc w:val="center"/>
        <w:rPr>
          <w:rFonts w:ascii="Times New Roman" w:hAnsi="Times New Roman" w:cs="Times New Roman"/>
          <w:b/>
          <w:color w:val="FF0000"/>
          <w:sz w:val="32"/>
          <w:szCs w:val="28"/>
        </w:rPr>
      </w:pPr>
      <w:r>
        <w:rPr>
          <w:rFonts w:ascii="Times New Roman" w:hAnsi="Times New Roman" w:cs="Times New Roman"/>
          <w:b/>
          <w:color w:val="FF0000"/>
          <w:sz w:val="32"/>
          <w:szCs w:val="28"/>
        </w:rPr>
        <w:t xml:space="preserve">МКУ «УПРАВЛЕНИЕ </w:t>
      </w:r>
      <w:r w:rsidR="001C7369" w:rsidRPr="00BF7CF3">
        <w:rPr>
          <w:rFonts w:ascii="Times New Roman" w:hAnsi="Times New Roman" w:cs="Times New Roman"/>
          <w:b/>
          <w:color w:val="FF0000"/>
          <w:sz w:val="32"/>
          <w:szCs w:val="28"/>
        </w:rPr>
        <w:t xml:space="preserve">ПО ДЕЛАМ ГО И ЧС НАПОМИНАЕТ, </w:t>
      </w:r>
    </w:p>
    <w:p w:rsidR="001C7369" w:rsidRPr="00BF7CF3" w:rsidRDefault="009515D1" w:rsidP="001C7369">
      <w:pPr>
        <w:spacing w:after="0"/>
        <w:jc w:val="center"/>
        <w:rPr>
          <w:rFonts w:ascii="Times New Roman" w:hAnsi="Times New Roman" w:cs="Times New Roman"/>
          <w:b/>
          <w:color w:val="FF0000"/>
          <w:sz w:val="32"/>
          <w:szCs w:val="28"/>
        </w:rPr>
      </w:pPr>
      <w:r>
        <w:rPr>
          <w:rFonts w:ascii="Times New Roman" w:hAnsi="Times New Roman" w:cs="Times New Roman"/>
          <w:b/>
          <w:color w:val="FF0000"/>
          <w:sz w:val="32"/>
          <w:szCs w:val="28"/>
        </w:rPr>
        <w:t xml:space="preserve">ЧТО </w:t>
      </w:r>
      <w:r>
        <w:rPr>
          <w:rFonts w:ascii="Times New Roman" w:hAnsi="Times New Roman" w:cs="Times New Roman"/>
          <w:b/>
          <w:color w:val="FF0000"/>
          <w:sz w:val="32"/>
          <w:szCs w:val="28"/>
          <w:lang w:val="en-US"/>
        </w:rPr>
        <w:t xml:space="preserve">C </w:t>
      </w:r>
      <w:r>
        <w:rPr>
          <w:rFonts w:ascii="Times New Roman" w:hAnsi="Times New Roman" w:cs="Times New Roman"/>
          <w:b/>
          <w:color w:val="FF0000"/>
          <w:sz w:val="32"/>
          <w:szCs w:val="28"/>
        </w:rPr>
        <w:t>1 ИЮНЯ ОТКРЫТ</w:t>
      </w:r>
      <w:bookmarkStart w:id="0" w:name="_GoBack"/>
      <w:bookmarkEnd w:id="0"/>
      <w:r w:rsidR="001C7369" w:rsidRPr="00BF7CF3">
        <w:rPr>
          <w:rFonts w:ascii="Times New Roman" w:hAnsi="Times New Roman" w:cs="Times New Roman"/>
          <w:b/>
          <w:color w:val="FF0000"/>
          <w:sz w:val="32"/>
          <w:szCs w:val="28"/>
        </w:rPr>
        <w:t xml:space="preserve"> КУПАЛЬНЫЙ СЕЗОН!</w:t>
      </w:r>
    </w:p>
    <w:p w:rsidR="00BF7CF3" w:rsidRDefault="00BF7CF3" w:rsidP="00BF7CF3">
      <w:pPr>
        <w:shd w:val="clear" w:color="auto" w:fill="FFFFFF"/>
        <w:spacing w:after="0" w:line="408" w:lineRule="atLeas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w:t>
      </w:r>
      <w:r w:rsidRPr="00BF7CF3">
        <w:rPr>
          <w:rFonts w:ascii="Times New Roman" w:eastAsia="Times New Roman" w:hAnsi="Times New Roman" w:cs="Times New Roman"/>
          <w:b/>
          <w:color w:val="000000" w:themeColor="text1"/>
          <w:sz w:val="28"/>
          <w:szCs w:val="28"/>
        </w:rPr>
        <w:t> Александровском районе</w:t>
      </w:r>
      <w:r>
        <w:rPr>
          <w:rFonts w:ascii="Times New Roman" w:eastAsia="Times New Roman" w:hAnsi="Times New Roman" w:cs="Times New Roman"/>
          <w:b/>
          <w:color w:val="000000" w:themeColor="text1"/>
          <w:sz w:val="28"/>
          <w:szCs w:val="28"/>
        </w:rPr>
        <w:t xml:space="preserve"> разращённые и официальные</w:t>
      </w:r>
      <w:r w:rsidRPr="00BF7CF3">
        <w:rPr>
          <w:rFonts w:ascii="Times New Roman" w:eastAsia="Times New Roman" w:hAnsi="Times New Roman" w:cs="Times New Roman"/>
          <w:b/>
          <w:color w:val="000000" w:themeColor="text1"/>
          <w:sz w:val="28"/>
          <w:szCs w:val="28"/>
        </w:rPr>
        <w:t> места отдыха </w:t>
      </w:r>
      <w:r>
        <w:rPr>
          <w:rFonts w:ascii="Times New Roman" w:eastAsia="Times New Roman" w:hAnsi="Times New Roman" w:cs="Times New Roman"/>
          <w:b/>
          <w:bCs/>
          <w:color w:val="000000" w:themeColor="text1"/>
          <w:sz w:val="28"/>
          <w:szCs w:val="28"/>
        </w:rPr>
        <w:t xml:space="preserve">на </w:t>
      </w:r>
      <w:r w:rsidRPr="00BF7CF3">
        <w:rPr>
          <w:rFonts w:ascii="Times New Roman" w:eastAsia="Times New Roman" w:hAnsi="Times New Roman" w:cs="Times New Roman"/>
          <w:b/>
          <w:bCs/>
          <w:color w:val="000000" w:themeColor="text1"/>
          <w:sz w:val="28"/>
          <w:szCs w:val="28"/>
        </w:rPr>
        <w:t>воде</w:t>
      </w:r>
      <w:r w:rsidRPr="00BF7CF3">
        <w:rPr>
          <w:rFonts w:ascii="Times New Roman" w:eastAsia="Times New Roman" w:hAnsi="Times New Roman" w:cs="Times New Roman"/>
          <w:b/>
          <w:color w:val="000000" w:themeColor="text1"/>
          <w:sz w:val="28"/>
          <w:szCs w:val="28"/>
        </w:rPr>
        <w:t> расположены в</w:t>
      </w:r>
      <w:r>
        <w:rPr>
          <w:rFonts w:ascii="Times New Roman" w:eastAsia="Times New Roman" w:hAnsi="Times New Roman" w:cs="Times New Roman"/>
          <w:b/>
          <w:color w:val="000000" w:themeColor="text1"/>
          <w:sz w:val="28"/>
          <w:szCs w:val="28"/>
        </w:rPr>
        <w:t>:</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b/>
          <w:color w:val="FF0000"/>
          <w:sz w:val="32"/>
          <w:szCs w:val="28"/>
        </w:rPr>
      </w:pPr>
      <w:r w:rsidRPr="00BF7CF3">
        <w:rPr>
          <w:rFonts w:ascii="Times New Roman" w:eastAsia="Times New Roman" w:hAnsi="Times New Roman" w:cs="Times New Roman"/>
          <w:b/>
          <w:color w:val="000000" w:themeColor="text1"/>
          <w:sz w:val="28"/>
          <w:szCs w:val="28"/>
        </w:rPr>
        <w:t xml:space="preserve"> </w:t>
      </w:r>
      <w:proofErr w:type="spellStart"/>
      <w:r w:rsidRPr="00BF7CF3">
        <w:rPr>
          <w:rFonts w:ascii="Times New Roman" w:eastAsia="Times New Roman" w:hAnsi="Times New Roman" w:cs="Times New Roman"/>
          <w:b/>
          <w:color w:val="FF0000"/>
          <w:sz w:val="32"/>
          <w:szCs w:val="28"/>
        </w:rPr>
        <w:t>г.Александрове</w:t>
      </w:r>
      <w:proofErr w:type="spellEnd"/>
      <w:r w:rsidRPr="00BF7CF3">
        <w:rPr>
          <w:rFonts w:ascii="Times New Roman" w:eastAsia="Times New Roman" w:hAnsi="Times New Roman" w:cs="Times New Roman"/>
          <w:b/>
          <w:color w:val="FF0000"/>
          <w:sz w:val="32"/>
          <w:szCs w:val="28"/>
        </w:rPr>
        <w:t xml:space="preserve"> – озеро </w:t>
      </w:r>
      <w:proofErr w:type="spellStart"/>
      <w:r w:rsidRPr="00BF7CF3">
        <w:rPr>
          <w:rFonts w:ascii="Times New Roman" w:eastAsia="Times New Roman" w:hAnsi="Times New Roman" w:cs="Times New Roman"/>
          <w:b/>
          <w:color w:val="FF0000"/>
          <w:sz w:val="32"/>
          <w:szCs w:val="28"/>
        </w:rPr>
        <w:t>Дичковское</w:t>
      </w:r>
      <w:proofErr w:type="spellEnd"/>
      <w:r w:rsidRPr="00BF7CF3">
        <w:rPr>
          <w:rFonts w:ascii="Times New Roman" w:eastAsia="Times New Roman" w:hAnsi="Times New Roman" w:cs="Times New Roman"/>
          <w:b/>
          <w:color w:val="FF0000"/>
          <w:sz w:val="32"/>
          <w:szCs w:val="28"/>
        </w:rPr>
        <w:t>,</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b/>
          <w:color w:val="FF0000"/>
          <w:sz w:val="32"/>
          <w:szCs w:val="28"/>
        </w:rPr>
      </w:pPr>
      <w:r w:rsidRPr="00BF7CF3">
        <w:rPr>
          <w:rFonts w:ascii="Times New Roman" w:eastAsia="Times New Roman" w:hAnsi="Times New Roman" w:cs="Times New Roman"/>
          <w:b/>
          <w:color w:val="FF0000"/>
          <w:sz w:val="32"/>
          <w:szCs w:val="28"/>
        </w:rPr>
        <w:t xml:space="preserve"> </w:t>
      </w:r>
      <w:proofErr w:type="gramStart"/>
      <w:r w:rsidRPr="00BF7CF3">
        <w:rPr>
          <w:rFonts w:ascii="Times New Roman" w:eastAsia="Times New Roman" w:hAnsi="Times New Roman" w:cs="Times New Roman"/>
          <w:b/>
          <w:color w:val="FF0000"/>
          <w:sz w:val="32"/>
          <w:szCs w:val="28"/>
        </w:rPr>
        <w:t>в с</w:t>
      </w:r>
      <w:proofErr w:type="gramEnd"/>
      <w:r w:rsidRPr="00BF7CF3">
        <w:rPr>
          <w:rFonts w:ascii="Times New Roman" w:eastAsia="Times New Roman" w:hAnsi="Times New Roman" w:cs="Times New Roman"/>
          <w:b/>
          <w:color w:val="FF0000"/>
          <w:sz w:val="32"/>
          <w:szCs w:val="28"/>
        </w:rPr>
        <w:t xml:space="preserve">/п. Андреевское – плотина, </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b/>
          <w:color w:val="FF0000"/>
          <w:sz w:val="32"/>
          <w:szCs w:val="28"/>
        </w:rPr>
      </w:pPr>
      <w:r w:rsidRPr="00BF7CF3">
        <w:rPr>
          <w:rFonts w:ascii="Times New Roman" w:eastAsia="Times New Roman" w:hAnsi="Times New Roman" w:cs="Times New Roman"/>
          <w:b/>
          <w:color w:val="FF0000"/>
          <w:sz w:val="32"/>
          <w:szCs w:val="28"/>
        </w:rPr>
        <w:t xml:space="preserve">у </w:t>
      </w:r>
      <w:proofErr w:type="spellStart"/>
      <w:r w:rsidRPr="00BF7CF3">
        <w:rPr>
          <w:rFonts w:ascii="Times New Roman" w:eastAsia="Times New Roman" w:hAnsi="Times New Roman" w:cs="Times New Roman"/>
          <w:b/>
          <w:color w:val="FF0000"/>
          <w:sz w:val="32"/>
          <w:szCs w:val="28"/>
        </w:rPr>
        <w:t>д.Крутец</w:t>
      </w:r>
      <w:proofErr w:type="spellEnd"/>
      <w:r w:rsidRPr="00BF7CF3">
        <w:rPr>
          <w:rFonts w:ascii="Times New Roman" w:eastAsia="Times New Roman" w:hAnsi="Times New Roman" w:cs="Times New Roman"/>
          <w:b/>
          <w:color w:val="FF0000"/>
          <w:sz w:val="32"/>
          <w:szCs w:val="28"/>
        </w:rPr>
        <w:t xml:space="preserve"> – плотина.</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color w:val="333333"/>
          <w:sz w:val="26"/>
          <w:szCs w:val="26"/>
        </w:rPr>
      </w:pPr>
      <w:r w:rsidRPr="00BF7CF3">
        <w:rPr>
          <w:rFonts w:ascii="Times New Roman" w:eastAsia="Times New Roman" w:hAnsi="Times New Roman" w:cs="Times New Roman"/>
          <w:b/>
          <w:bCs/>
          <w:color w:val="FF0000"/>
          <w:sz w:val="26"/>
          <w:szCs w:val="26"/>
        </w:rPr>
        <w:t>ДРУГИХ МЕСТ</w:t>
      </w:r>
      <w:r w:rsidRPr="00BF7CF3">
        <w:rPr>
          <w:rFonts w:ascii="Times New Roman" w:eastAsia="Times New Roman" w:hAnsi="Times New Roman" w:cs="Times New Roman"/>
          <w:b/>
          <w:bCs/>
          <w:color w:val="333333"/>
          <w:sz w:val="26"/>
          <w:szCs w:val="26"/>
        </w:rPr>
        <w:t> </w:t>
      </w:r>
      <w:r w:rsidRPr="00BF7CF3">
        <w:rPr>
          <w:rFonts w:ascii="Times New Roman" w:eastAsia="Times New Roman" w:hAnsi="Times New Roman" w:cs="Times New Roman"/>
          <w:b/>
          <w:bCs/>
          <w:color w:val="000000" w:themeColor="text1"/>
          <w:sz w:val="26"/>
          <w:szCs w:val="26"/>
        </w:rPr>
        <w:t>для отдыха на воде в Александровском районе</w:t>
      </w:r>
      <w:r w:rsidRPr="00BF7CF3">
        <w:rPr>
          <w:rFonts w:ascii="Times New Roman" w:eastAsia="Times New Roman" w:hAnsi="Times New Roman" w:cs="Times New Roman"/>
          <w:b/>
          <w:bCs/>
          <w:color w:val="FF0000"/>
          <w:sz w:val="26"/>
          <w:szCs w:val="26"/>
        </w:rPr>
        <w:t> НЕТ</w:t>
      </w:r>
      <w:r w:rsidRPr="00BF7CF3">
        <w:rPr>
          <w:rFonts w:ascii="Times New Roman" w:eastAsia="Times New Roman" w:hAnsi="Times New Roman" w:cs="Times New Roman"/>
          <w:b/>
          <w:bCs/>
          <w:color w:val="333333"/>
          <w:sz w:val="26"/>
          <w:szCs w:val="26"/>
        </w:rPr>
        <w:t>.</w:t>
      </w:r>
    </w:p>
    <w:p w:rsidR="00BF7CF3" w:rsidRPr="001C7369" w:rsidRDefault="00BF7CF3" w:rsidP="001C7369">
      <w:pPr>
        <w:spacing w:after="0"/>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0800" behindDoc="0" locked="0" layoutInCell="1" allowOverlap="1">
            <wp:simplePos x="0" y="0"/>
            <wp:positionH relativeFrom="column">
              <wp:posOffset>-13335</wp:posOffset>
            </wp:positionH>
            <wp:positionV relativeFrom="paragraph">
              <wp:posOffset>239395</wp:posOffset>
            </wp:positionV>
            <wp:extent cx="3114675" cy="1826895"/>
            <wp:effectExtent l="19050" t="0" r="9525" b="0"/>
            <wp:wrapThrough wrapText="bothSides">
              <wp:wrapPolygon edited="0">
                <wp:start x="-132" y="0"/>
                <wp:lineTo x="-132" y="21397"/>
                <wp:lineTo x="21666" y="21397"/>
                <wp:lineTo x="21666" y="0"/>
                <wp:lineTo x="-132" y="0"/>
              </wp:wrapPolygon>
            </wp:wrapThrough>
            <wp:docPr id="5" name="Рисунок 2" descr="C:\Users\Администратор\Desktop\desktopwallpapers.org.ua-2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desktopwallpapers.org.ua-20263.jpg"/>
                    <pic:cNvPicPr>
                      <a:picLocks noChangeAspect="1" noChangeArrowheads="1"/>
                    </pic:cNvPicPr>
                  </pic:nvPicPr>
                  <pic:blipFill>
                    <a:blip r:embed="rId6" cstate="print"/>
                    <a:srcRect/>
                    <a:stretch>
                      <a:fillRect/>
                    </a:stretch>
                  </pic:blipFill>
                  <pic:spPr bwMode="auto">
                    <a:xfrm>
                      <a:off x="0" y="0"/>
                      <a:ext cx="3114675" cy="1826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7369" w:rsidRDefault="001C7369" w:rsidP="001C736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C7369">
        <w:rPr>
          <w:rFonts w:ascii="Times New Roman" w:hAnsi="Times New Roman" w:cs="Times New Roman"/>
          <w:sz w:val="28"/>
          <w:szCs w:val="28"/>
        </w:rPr>
        <w:t>Купание в водоемах, необорудованных в соответствии с установленными требованиями – крайне опасно. Кроме того, вода в реках и прудах еще не успела прогреться до температур, безопасных для купания. Ни в коем случае нельзя купаться в состоянии алкогольного опьянения. Помните, что именно купание в состоянии алкогольного опьянения является основной причиной гибели людей на водных объектах.</w:t>
      </w:r>
      <w:r w:rsidRPr="001C7369">
        <w:rPr>
          <w:rFonts w:ascii="Times New Roman" w:hAnsi="Times New Roman" w:cs="Times New Roman"/>
          <w:sz w:val="28"/>
          <w:szCs w:val="28"/>
        </w:rPr>
        <w:br/>
      </w:r>
      <w:r>
        <w:rPr>
          <w:rFonts w:ascii="Times New Roman" w:hAnsi="Times New Roman" w:cs="Times New Roman"/>
          <w:sz w:val="28"/>
          <w:szCs w:val="28"/>
        </w:rPr>
        <w:t xml:space="preserve">    </w:t>
      </w:r>
      <w:r w:rsidRPr="001C7369">
        <w:rPr>
          <w:rFonts w:ascii="Times New Roman" w:hAnsi="Times New Roman" w:cs="Times New Roman"/>
          <w:sz w:val="28"/>
          <w:szCs w:val="28"/>
        </w:rPr>
        <w:t>Нарушая правила безопасности на воде, Вы рискуете своей жизнью!</w:t>
      </w:r>
      <w:r w:rsidRPr="001C7369">
        <w:rPr>
          <w:rFonts w:ascii="Times New Roman" w:hAnsi="Times New Roman" w:cs="Times New Roman"/>
          <w:sz w:val="28"/>
          <w:szCs w:val="28"/>
        </w:rPr>
        <w:br/>
        <w:t>Поэтому, купаясь и катаясь на лодках и маломерных судах, строго выполняйте правила поведения на воде:</w:t>
      </w:r>
    </w:p>
    <w:p w:rsidR="001C7369" w:rsidRDefault="001C7369" w:rsidP="006B0C10">
      <w:pPr>
        <w:pStyle w:val="a7"/>
        <w:numPr>
          <w:ilvl w:val="0"/>
          <w:numId w:val="2"/>
        </w:numPr>
        <w:spacing w:after="0"/>
        <w:ind w:left="142"/>
        <w:rPr>
          <w:rFonts w:ascii="Times New Roman" w:hAnsi="Times New Roman" w:cs="Times New Roman"/>
          <w:sz w:val="28"/>
          <w:szCs w:val="28"/>
        </w:rPr>
      </w:pPr>
      <w:r w:rsidRPr="001C7369">
        <w:rPr>
          <w:rFonts w:ascii="Times New Roman" w:hAnsi="Times New Roman" w:cs="Times New Roman"/>
          <w:sz w:val="28"/>
          <w:szCs w:val="28"/>
        </w:rPr>
        <w:t>  Купаться можно только в разрешенных местах, в купальнях или на оборудованных пляжах.</w:t>
      </w:r>
    </w:p>
    <w:p w:rsidR="001C7369" w:rsidRDefault="001C7369" w:rsidP="006B0C10">
      <w:pPr>
        <w:pStyle w:val="a7"/>
        <w:numPr>
          <w:ilvl w:val="0"/>
          <w:numId w:val="2"/>
        </w:numPr>
        <w:spacing w:after="0"/>
        <w:ind w:left="142"/>
        <w:rPr>
          <w:rFonts w:ascii="Times New Roman" w:hAnsi="Times New Roman" w:cs="Times New Roman"/>
          <w:sz w:val="28"/>
          <w:szCs w:val="28"/>
        </w:rPr>
      </w:pPr>
      <w:r w:rsidRPr="001C7369">
        <w:rPr>
          <w:rFonts w:ascii="Times New Roman" w:hAnsi="Times New Roman" w:cs="Times New Roman"/>
          <w:sz w:val="28"/>
          <w:szCs w:val="28"/>
        </w:rPr>
        <w:t> Для купания выбирайте песчаный берег, тихие неглубокие места с чистым дном.</w:t>
      </w:r>
    </w:p>
    <w:p w:rsidR="001C7369" w:rsidRDefault="001C7369" w:rsidP="006B0C10">
      <w:pPr>
        <w:pStyle w:val="a7"/>
        <w:numPr>
          <w:ilvl w:val="0"/>
          <w:numId w:val="2"/>
        </w:numPr>
        <w:spacing w:after="0"/>
        <w:ind w:left="142"/>
        <w:rPr>
          <w:rFonts w:ascii="Times New Roman" w:hAnsi="Times New Roman" w:cs="Times New Roman"/>
          <w:sz w:val="28"/>
          <w:szCs w:val="28"/>
        </w:rPr>
      </w:pPr>
      <w:r w:rsidRPr="001C7369">
        <w:rPr>
          <w:rFonts w:ascii="Times New Roman" w:hAnsi="Times New Roman" w:cs="Times New Roman"/>
          <w:sz w:val="28"/>
          <w:szCs w:val="28"/>
        </w:rPr>
        <w:t>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1C7369" w:rsidRDefault="001C7369" w:rsidP="006B0C10">
      <w:pPr>
        <w:pStyle w:val="a7"/>
        <w:spacing w:after="0"/>
        <w:ind w:left="142"/>
        <w:rPr>
          <w:rFonts w:ascii="Times New Roman" w:hAnsi="Times New Roman" w:cs="Times New Roman"/>
          <w:sz w:val="28"/>
          <w:szCs w:val="28"/>
        </w:rPr>
      </w:pPr>
      <w:r w:rsidRPr="001C7369">
        <w:rPr>
          <w:rFonts w:ascii="Times New Roman" w:hAnsi="Times New Roman" w:cs="Times New Roman"/>
          <w:sz w:val="28"/>
          <w:szCs w:val="28"/>
        </w:rPr>
        <w:t>Помните, что при купании категорически запрещается:</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Заплывать далеко от берега, выплывать за пределы ограждения мест купания.</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Подплывать близко к проходящим судам, катерам, весельным лодкам, гидроциклам, баржам.</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 Взбираться на технические пре</w:t>
      </w:r>
      <w:r>
        <w:rPr>
          <w:rFonts w:ascii="Times New Roman" w:hAnsi="Times New Roman" w:cs="Times New Roman"/>
          <w:sz w:val="28"/>
          <w:szCs w:val="28"/>
        </w:rPr>
        <w:t>дупредительные знаки, буи, и др.</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 Прыгать в воду с лодок, катеров, парусников и других плавательных средств.</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Купаться у причалов, набережных, мостов.</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Играть в воде в игры связанные с захватами соперника и удержанием его под водой.</w:t>
      </w:r>
    </w:p>
    <w:p w:rsidR="001C7369" w:rsidRPr="00CA4612" w:rsidRDefault="001C7369" w:rsidP="00CA4612">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Купаться в веч</w:t>
      </w:r>
      <w:r w:rsidR="00CA4612">
        <w:rPr>
          <w:rFonts w:ascii="Times New Roman" w:hAnsi="Times New Roman" w:cs="Times New Roman"/>
          <w:sz w:val="28"/>
          <w:szCs w:val="28"/>
        </w:rPr>
        <w:t>ернее время после захода солнца, а также п</w:t>
      </w:r>
      <w:r w:rsidRPr="00CA4612">
        <w:rPr>
          <w:rFonts w:ascii="Times New Roman" w:hAnsi="Times New Roman" w:cs="Times New Roman"/>
          <w:sz w:val="28"/>
          <w:szCs w:val="28"/>
        </w:rPr>
        <w:t>рыгать в воду в незнакомых местах.</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 xml:space="preserve">Помните, что после еды разрешается купаться не </w:t>
      </w:r>
      <w:proofErr w:type="gramStart"/>
      <w:r w:rsidRPr="001C7369">
        <w:rPr>
          <w:rFonts w:ascii="Times New Roman" w:hAnsi="Times New Roman" w:cs="Times New Roman"/>
          <w:sz w:val="28"/>
          <w:szCs w:val="28"/>
        </w:rPr>
        <w:t>раньше чем</w:t>
      </w:r>
      <w:proofErr w:type="gramEnd"/>
      <w:r w:rsidRPr="001C7369">
        <w:rPr>
          <w:rFonts w:ascii="Times New Roman" w:hAnsi="Times New Roman" w:cs="Times New Roman"/>
          <w:sz w:val="28"/>
          <w:szCs w:val="28"/>
        </w:rPr>
        <w:t xml:space="preserve"> через полтора - два часа.</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lastRenderedPageBreak/>
        <w:t>Во время купания не делайте лишних движений, не держите свои мышцы в постоянном напряжении, не гонитесь за скоростью продвижения в воде, не нарушайте ритма дыхания, не переутомляйте себя.</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Попав на быстрое течение, не плывите против течения, проплывайте на груди или на боку, горизонтально на немного повышенной скорости. Остерегайтесь водоворотов, никогда не подплывайте к ним близко.</w:t>
      </w:r>
    </w:p>
    <w:p w:rsidR="00BF7CF3"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Попав в водоворот, не теряйтесь, наберите побольше воздуха в легкие, погрузитесь в воду и сделайте смелый рывок в сторону по течению.</w:t>
      </w:r>
      <w:r w:rsidRPr="001C7369">
        <w:rPr>
          <w:rFonts w:ascii="Times New Roman" w:hAnsi="Times New Roman" w:cs="Times New Roman"/>
          <w:sz w:val="28"/>
          <w:szCs w:val="28"/>
        </w:rPr>
        <w:br/>
      </w:r>
      <w:r w:rsidRPr="001C7369">
        <w:rPr>
          <w:rFonts w:ascii="Times New Roman" w:hAnsi="Times New Roman" w:cs="Times New Roman"/>
          <w:sz w:val="28"/>
          <w:szCs w:val="28"/>
        </w:rPr>
        <w:br/>
        <w:t xml:space="preserve">Нарушение установленных нормативными правовыми актами Владимирской области правил охраны жизни людей на водных объектах, не повлекшее причинения вреда здоровью людей либо причинения имущественного ущерба, влечет предупреждение или наложение административного штрафа на граждан в размере от восьмисот до четырех тысяч рублей; </w:t>
      </w:r>
      <w:r w:rsidRPr="000736FE">
        <w:rPr>
          <w:rFonts w:ascii="Times New Roman" w:hAnsi="Times New Roman" w:cs="Times New Roman"/>
          <w:sz w:val="28"/>
          <w:szCs w:val="28"/>
        </w:rPr>
        <w:t>на должностных лиц - от двух тысяч до десяти тысяч рублей;</w:t>
      </w:r>
      <w:r w:rsidR="00E73502">
        <w:rPr>
          <w:rFonts w:ascii="Times New Roman" w:hAnsi="Times New Roman" w:cs="Times New Roman"/>
          <w:sz w:val="28"/>
          <w:szCs w:val="28"/>
        </w:rPr>
        <w:t xml:space="preserve"> </w:t>
      </w:r>
      <w:r w:rsidRPr="006B0C10">
        <w:rPr>
          <w:rFonts w:ascii="Times New Roman" w:hAnsi="Times New Roman" w:cs="Times New Roman"/>
          <w:sz w:val="28"/>
          <w:szCs w:val="28"/>
        </w:rPr>
        <w:t>на юридических лиц - от пятнадцати тысяч до семидесяти тысяч рублей.</w:t>
      </w:r>
    </w:p>
    <w:p w:rsidR="001C7369" w:rsidRPr="006B0C10" w:rsidRDefault="001C7369" w:rsidP="00BF7CF3">
      <w:pPr>
        <w:pStyle w:val="a7"/>
        <w:spacing w:after="0"/>
        <w:ind w:left="142"/>
        <w:jc w:val="center"/>
        <w:rPr>
          <w:rFonts w:ascii="Times New Roman" w:hAnsi="Times New Roman" w:cs="Times New Roman"/>
          <w:sz w:val="28"/>
          <w:szCs w:val="28"/>
        </w:rPr>
      </w:pPr>
      <w:r w:rsidRPr="006B0C10">
        <w:rPr>
          <w:rFonts w:ascii="Times New Roman" w:hAnsi="Times New Roman" w:cs="Times New Roman"/>
          <w:sz w:val="28"/>
          <w:szCs w:val="28"/>
        </w:rPr>
        <w:br/>
      </w:r>
      <w:r w:rsidRPr="006B0C10">
        <w:rPr>
          <w:rFonts w:ascii="Times New Roman" w:hAnsi="Times New Roman" w:cs="Times New Roman"/>
          <w:b/>
          <w:color w:val="FF0000"/>
          <w:sz w:val="28"/>
          <w:szCs w:val="28"/>
        </w:rPr>
        <w:t>В случае возникновения чрезвычайной ситуации незамедлительно обращайтесь за помощью по телефону службы спасения «112»</w:t>
      </w:r>
    </w:p>
    <w:p w:rsidR="00BF25B0" w:rsidRDefault="00C431C4" w:rsidP="001C7369">
      <w:pPr>
        <w:spacing w:after="0"/>
        <w:jc w:val="right"/>
        <w:rPr>
          <w:rFonts w:ascii="Times New Roman" w:hAnsi="Times New Roman" w:cs="Times New Roman"/>
          <w:sz w:val="24"/>
          <w:szCs w:val="24"/>
        </w:rPr>
      </w:pPr>
      <w:r w:rsidRPr="00BF25B0">
        <w:rPr>
          <w:rFonts w:ascii="Verdana" w:eastAsia="Times New Roman" w:hAnsi="Verdana" w:cs="Times New Roman"/>
          <w:color w:val="000000" w:themeColor="text1"/>
          <w:sz w:val="24"/>
          <w:szCs w:val="24"/>
        </w:rPr>
        <w:t> </w:t>
      </w:r>
      <w:r w:rsidRPr="00BF25B0">
        <w:rPr>
          <w:rFonts w:ascii="Times New Roman" w:hAnsi="Times New Roman" w:cs="Times New Roman"/>
          <w:sz w:val="24"/>
          <w:szCs w:val="24"/>
        </w:rPr>
        <w:t>МК</w:t>
      </w:r>
      <w:r w:rsidR="00BF25B0">
        <w:rPr>
          <w:rFonts w:ascii="Times New Roman" w:hAnsi="Times New Roman" w:cs="Times New Roman"/>
          <w:sz w:val="24"/>
          <w:szCs w:val="24"/>
        </w:rPr>
        <w:t>У «Управление по делам ГО и ЧС </w:t>
      </w:r>
      <w:r w:rsidRPr="00BF25B0">
        <w:rPr>
          <w:rFonts w:ascii="Times New Roman" w:hAnsi="Times New Roman" w:cs="Times New Roman"/>
          <w:sz w:val="24"/>
          <w:szCs w:val="24"/>
        </w:rPr>
        <w:t>Александровского района»</w:t>
      </w:r>
    </w:p>
    <w:p w:rsidR="00BF25B0" w:rsidRPr="00BF25B0" w:rsidRDefault="00BF25B0" w:rsidP="000736FE">
      <w:pPr>
        <w:spacing w:after="0"/>
        <w:jc w:val="right"/>
        <w:rPr>
          <w:rFonts w:ascii="Times New Roman" w:hAnsi="Times New Roman" w:cs="Times New Roman"/>
          <w:sz w:val="24"/>
          <w:szCs w:val="24"/>
        </w:rPr>
      </w:pPr>
      <w:r w:rsidRPr="00BF25B0">
        <w:rPr>
          <w:rFonts w:ascii="Times New Roman" w:hAnsi="Times New Roman" w:cs="Times New Roman"/>
          <w:sz w:val="24"/>
          <w:szCs w:val="24"/>
          <w:shd w:val="clear" w:color="auto" w:fill="FFFFFF"/>
        </w:rPr>
        <w:t>Госинспектор ИУ2 ГИМС Алиев Г.Г.</w:t>
      </w:r>
    </w:p>
    <w:p w:rsidR="00507BEC" w:rsidRPr="00507BEC" w:rsidRDefault="00507BEC" w:rsidP="00C431C4">
      <w:pPr>
        <w:spacing w:before="134" w:after="134" w:line="341" w:lineRule="atLeast"/>
        <w:jc w:val="center"/>
        <w:rPr>
          <w:rFonts w:ascii="Arial" w:eastAsia="Times New Roman" w:hAnsi="Arial" w:cs="Arial"/>
          <w:color w:val="000000"/>
          <w:sz w:val="24"/>
          <w:szCs w:val="24"/>
        </w:rPr>
      </w:pPr>
    </w:p>
    <w:p w:rsidR="00507BEC" w:rsidRPr="00507BEC" w:rsidRDefault="00507BEC" w:rsidP="00C431C4">
      <w:pPr>
        <w:spacing w:before="134" w:after="134" w:line="341" w:lineRule="atLeast"/>
        <w:jc w:val="center"/>
        <w:rPr>
          <w:rFonts w:ascii="Arial" w:eastAsia="Times New Roman" w:hAnsi="Arial" w:cs="Arial"/>
          <w:color w:val="000000"/>
          <w:sz w:val="24"/>
          <w:szCs w:val="24"/>
        </w:rPr>
      </w:pPr>
    </w:p>
    <w:p w:rsidR="00804BD5" w:rsidRDefault="00804BD5"/>
    <w:sectPr w:rsidR="00804BD5" w:rsidSect="00BF7CF3">
      <w:pgSz w:w="11906" w:h="16838"/>
      <w:pgMar w:top="0"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C06F5"/>
    <w:multiLevelType w:val="hybridMultilevel"/>
    <w:tmpl w:val="26D2BE1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456D2CE6"/>
    <w:multiLevelType w:val="hybridMultilevel"/>
    <w:tmpl w:val="7620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DA5050"/>
    <w:multiLevelType w:val="hybridMultilevel"/>
    <w:tmpl w:val="B35EC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EC"/>
    <w:rsid w:val="000736FE"/>
    <w:rsid w:val="00157F1D"/>
    <w:rsid w:val="001C7369"/>
    <w:rsid w:val="00384E79"/>
    <w:rsid w:val="00507BEC"/>
    <w:rsid w:val="005779E3"/>
    <w:rsid w:val="006637B0"/>
    <w:rsid w:val="006B0C10"/>
    <w:rsid w:val="00804BD5"/>
    <w:rsid w:val="00847F04"/>
    <w:rsid w:val="009515D1"/>
    <w:rsid w:val="00A33A76"/>
    <w:rsid w:val="00B95A68"/>
    <w:rsid w:val="00BB254C"/>
    <w:rsid w:val="00BF25B0"/>
    <w:rsid w:val="00BF7CF3"/>
    <w:rsid w:val="00C431C4"/>
    <w:rsid w:val="00CA4612"/>
    <w:rsid w:val="00DB5BFE"/>
    <w:rsid w:val="00E73502"/>
    <w:rsid w:val="00E77CC1"/>
    <w:rsid w:val="00F003BA"/>
    <w:rsid w:val="00F54A93"/>
    <w:rsid w:val="00F8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AA7A5-DF35-412B-A9F4-44F7F672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E79"/>
  </w:style>
  <w:style w:type="paragraph" w:styleId="1">
    <w:name w:val="heading 1"/>
    <w:basedOn w:val="a"/>
    <w:link w:val="10"/>
    <w:uiPriority w:val="9"/>
    <w:qFormat/>
    <w:rsid w:val="00507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07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00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BE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07BEC"/>
    <w:rPr>
      <w:rFonts w:ascii="Times New Roman" w:eastAsia="Times New Roman" w:hAnsi="Times New Roman" w:cs="Times New Roman"/>
      <w:b/>
      <w:bCs/>
      <w:sz w:val="36"/>
      <w:szCs w:val="36"/>
    </w:rPr>
  </w:style>
  <w:style w:type="paragraph" w:styleId="a3">
    <w:name w:val="Normal (Web)"/>
    <w:basedOn w:val="a"/>
    <w:uiPriority w:val="99"/>
    <w:semiHidden/>
    <w:unhideWhenUsed/>
    <w:rsid w:val="00507B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07BEC"/>
    <w:rPr>
      <w:color w:val="0000FF"/>
      <w:u w:val="single"/>
    </w:rPr>
  </w:style>
  <w:style w:type="character" w:customStyle="1" w:styleId="apple-converted-space">
    <w:name w:val="apple-converted-space"/>
    <w:basedOn w:val="a0"/>
    <w:rsid w:val="00507BEC"/>
  </w:style>
  <w:style w:type="paragraph" w:styleId="a5">
    <w:name w:val="Balloon Text"/>
    <w:basedOn w:val="a"/>
    <w:link w:val="a6"/>
    <w:uiPriority w:val="99"/>
    <w:semiHidden/>
    <w:unhideWhenUsed/>
    <w:rsid w:val="00507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7BEC"/>
    <w:rPr>
      <w:rFonts w:ascii="Tahoma" w:hAnsi="Tahoma" w:cs="Tahoma"/>
      <w:sz w:val="16"/>
      <w:szCs w:val="16"/>
    </w:rPr>
  </w:style>
  <w:style w:type="character" w:customStyle="1" w:styleId="30">
    <w:name w:val="Заголовок 3 Знак"/>
    <w:basedOn w:val="a0"/>
    <w:link w:val="3"/>
    <w:uiPriority w:val="9"/>
    <w:semiHidden/>
    <w:rsid w:val="00F003BA"/>
    <w:rPr>
      <w:rFonts w:asciiTheme="majorHAnsi" w:eastAsiaTheme="majorEastAsia" w:hAnsiTheme="majorHAnsi" w:cstheme="majorBidi"/>
      <w:b/>
      <w:bCs/>
      <w:color w:val="4F81BD" w:themeColor="accent1"/>
    </w:rPr>
  </w:style>
  <w:style w:type="paragraph" w:styleId="a7">
    <w:name w:val="List Paragraph"/>
    <w:basedOn w:val="a"/>
    <w:uiPriority w:val="34"/>
    <w:qFormat/>
    <w:rsid w:val="001C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9646">
      <w:bodyDiv w:val="1"/>
      <w:marLeft w:val="0"/>
      <w:marRight w:val="0"/>
      <w:marTop w:val="0"/>
      <w:marBottom w:val="0"/>
      <w:divBdr>
        <w:top w:val="none" w:sz="0" w:space="0" w:color="auto"/>
        <w:left w:val="none" w:sz="0" w:space="0" w:color="auto"/>
        <w:bottom w:val="none" w:sz="0" w:space="0" w:color="auto"/>
        <w:right w:val="none" w:sz="0" w:space="0" w:color="auto"/>
      </w:divBdr>
    </w:div>
    <w:div w:id="855508555">
      <w:bodyDiv w:val="1"/>
      <w:marLeft w:val="0"/>
      <w:marRight w:val="0"/>
      <w:marTop w:val="0"/>
      <w:marBottom w:val="0"/>
      <w:divBdr>
        <w:top w:val="none" w:sz="0" w:space="0" w:color="auto"/>
        <w:left w:val="none" w:sz="0" w:space="0" w:color="auto"/>
        <w:bottom w:val="none" w:sz="0" w:space="0" w:color="auto"/>
        <w:right w:val="none" w:sz="0" w:space="0" w:color="auto"/>
      </w:divBdr>
    </w:div>
    <w:div w:id="136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2018-06-09T07:25:00Z</cp:lastPrinted>
  <dcterms:created xsi:type="dcterms:W3CDTF">2018-05-29T05:41:00Z</dcterms:created>
  <dcterms:modified xsi:type="dcterms:W3CDTF">2018-06-09T07:25:00Z</dcterms:modified>
</cp:coreProperties>
</file>