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8C" w:rsidRPr="0076778C" w:rsidRDefault="0076778C" w:rsidP="00767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на море для многодетных семей.</w:t>
      </w:r>
    </w:p>
    <w:p w:rsidR="0076778C" w:rsidRPr="0076778C" w:rsidRDefault="0076778C" w:rsidP="007677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Многодетные семьи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Pr="0076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нуждаются в мерах дополнительной поддержки государства. Это помогает стимулировать рождаемость, предоставляет подрастающему поколению получить качественное образование и воспитание.</w:t>
      </w:r>
    </w:p>
    <w:p w:rsidR="0076778C" w:rsidRDefault="0076778C" w:rsidP="0076778C">
      <w:pPr>
        <w:pStyle w:val="a4"/>
        <w:ind w:firstLine="708"/>
        <w:jc w:val="both"/>
      </w:pPr>
      <w:r>
        <w:t>Для семей Владимирской области и нашего Александровского района предусмотрена  бесплатная оздоровительная компания для многодетных и малообеспеченных семей. В 2019 году семьи отдыхают в Сочи, Туапсе и Адлере</w:t>
      </w:r>
      <w:proofErr w:type="gramStart"/>
      <w:r>
        <w:t>.</w:t>
      </w:r>
      <w:proofErr w:type="gramEnd"/>
      <w:r>
        <w:t xml:space="preserve"> Для них организована обширная </w:t>
      </w:r>
      <w:proofErr w:type="spellStart"/>
      <w:r>
        <w:t>досуговая</w:t>
      </w:r>
      <w:proofErr w:type="spellEnd"/>
      <w:r>
        <w:t xml:space="preserve"> программа, в том числе экскурсии по историческим и природным объектам, посещение дельфинария, водных парков, разнообразные спортивные и развлекательные мероприятия. </w:t>
      </w:r>
    </w:p>
    <w:p w:rsidR="0076778C" w:rsidRDefault="0076778C" w:rsidP="0076778C">
      <w:pPr>
        <w:pStyle w:val="a4"/>
        <w:ind w:firstLine="708"/>
        <w:jc w:val="both"/>
      </w:pPr>
      <w:r>
        <w:t xml:space="preserve">Право на получение бесплатных путёвок имеют многодетные и малообеспеченные семьи, постоянно проживающие во Владимирской области и имеющие детей в возрасте от 7 до 17 лет. При этом если детей меньше четырех, то с ними в путешествие может отправиться один из родителей. </w:t>
      </w:r>
    </w:p>
    <w:p w:rsidR="0076778C" w:rsidRDefault="0076778C" w:rsidP="0076778C">
      <w:pPr>
        <w:pStyle w:val="a4"/>
        <w:ind w:firstLine="708"/>
        <w:jc w:val="both"/>
      </w:pPr>
      <w:r>
        <w:t>В путёвку входят организация проезда к месту отдыха и обратно, сопровождение делегации, в том числе медицинским работником, страхование жизни и здоровья на весь период отдыха, предоставление питания и проживания в пансионате в течение 14 дней.</w:t>
      </w:r>
    </w:p>
    <w:p w:rsidR="0076778C" w:rsidRDefault="0076778C" w:rsidP="0076778C">
      <w:pPr>
        <w:pStyle w:val="a4"/>
        <w:ind w:firstLine="708"/>
        <w:jc w:val="both"/>
      </w:pPr>
      <w:r>
        <w:t>На сегодняшний день уже 66 человек нашего района смогли получить положительные эмоции и оздоровление на курортах Краснодарского края.</w:t>
      </w:r>
    </w:p>
    <w:p w:rsidR="00534C84" w:rsidRDefault="00534C84"/>
    <w:sectPr w:rsidR="00534C84" w:rsidSect="0053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5E94"/>
    <w:multiLevelType w:val="multilevel"/>
    <w:tmpl w:val="301A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450C6"/>
    <w:multiLevelType w:val="multilevel"/>
    <w:tmpl w:val="1C9A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78C"/>
    <w:rsid w:val="00534C84"/>
    <w:rsid w:val="0076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84"/>
  </w:style>
  <w:style w:type="paragraph" w:styleId="1">
    <w:name w:val="heading 1"/>
    <w:basedOn w:val="a"/>
    <w:link w:val="10"/>
    <w:uiPriority w:val="9"/>
    <w:qFormat/>
    <w:rsid w:val="00767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7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778C"/>
    <w:rPr>
      <w:color w:val="0000FF"/>
      <w:u w:val="single"/>
    </w:rPr>
  </w:style>
  <w:style w:type="character" w:customStyle="1" w:styleId="pop-title">
    <w:name w:val="pop-title"/>
    <w:basedOn w:val="a0"/>
    <w:rsid w:val="0076778C"/>
  </w:style>
  <w:style w:type="character" w:customStyle="1" w:styleId="tickeroverlay-left">
    <w:name w:val="tickeroverlay-left"/>
    <w:basedOn w:val="a0"/>
    <w:rsid w:val="0076778C"/>
  </w:style>
  <w:style w:type="character" w:customStyle="1" w:styleId="tickeroverlay-right">
    <w:name w:val="tickeroverlay-right"/>
    <w:basedOn w:val="a0"/>
    <w:rsid w:val="0076778C"/>
  </w:style>
  <w:style w:type="character" w:customStyle="1" w:styleId="current">
    <w:name w:val="current"/>
    <w:basedOn w:val="a0"/>
    <w:rsid w:val="0076778C"/>
  </w:style>
  <w:style w:type="character" w:customStyle="1" w:styleId="entry-date">
    <w:name w:val="entry-date"/>
    <w:basedOn w:val="a0"/>
    <w:rsid w:val="0076778C"/>
  </w:style>
  <w:style w:type="character" w:customStyle="1" w:styleId="sl-wrapper">
    <w:name w:val="sl-wrapper"/>
    <w:basedOn w:val="a0"/>
    <w:rsid w:val="0076778C"/>
  </w:style>
  <w:style w:type="character" w:customStyle="1" w:styleId="sl-count">
    <w:name w:val="sl-count"/>
    <w:basedOn w:val="a0"/>
    <w:rsid w:val="0076778C"/>
  </w:style>
  <w:style w:type="paragraph" w:styleId="a4">
    <w:name w:val="Normal (Web)"/>
    <w:basedOn w:val="a"/>
    <w:uiPriority w:val="99"/>
    <w:semiHidden/>
    <w:unhideWhenUsed/>
    <w:rsid w:val="0076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ОСЗН по Александровскому району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Ширкова</cp:lastModifiedBy>
  <cp:revision>1</cp:revision>
  <cp:lastPrinted>2019-08-19T05:15:00Z</cp:lastPrinted>
  <dcterms:created xsi:type="dcterms:W3CDTF">2019-08-19T05:03:00Z</dcterms:created>
  <dcterms:modified xsi:type="dcterms:W3CDTF">2019-08-19T05:16:00Z</dcterms:modified>
</cp:coreProperties>
</file>