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869"/>
        <w:gridCol w:w="4986"/>
      </w:tblGrid>
      <w:tr w:rsidR="00401C98" w:rsidRPr="00B11008" w:rsidTr="00401C98">
        <w:trPr>
          <w:cantSplit/>
          <w:trHeight w:val="1861"/>
        </w:trPr>
        <w:tc>
          <w:tcPr>
            <w:tcW w:w="9852" w:type="dxa"/>
            <w:gridSpan w:val="2"/>
            <w:vAlign w:val="center"/>
            <w:hideMark/>
          </w:tcPr>
          <w:p w:rsidR="00401C98" w:rsidRPr="00B11008" w:rsidRDefault="00401C98">
            <w:pPr>
              <w:pStyle w:val="1"/>
              <w:spacing w:line="276" w:lineRule="auto"/>
              <w:rPr>
                <w:rFonts w:eastAsiaTheme="minorEastAsia"/>
                <w:bCs/>
                <w:szCs w:val="28"/>
              </w:rPr>
            </w:pPr>
            <w:r w:rsidRPr="00B11008"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401C98" w:rsidRPr="00B11008" w:rsidRDefault="00401C98">
            <w:pPr>
              <w:spacing w:line="276" w:lineRule="auto"/>
              <w:jc w:val="center"/>
              <w:rPr>
                <w:bCs/>
              </w:rPr>
            </w:pPr>
            <w:r w:rsidRPr="00B11008">
              <w:t>АЛЕКСАНДРОВСКОГО РАЙОНА</w:t>
            </w:r>
          </w:p>
          <w:p w:rsidR="00401C98" w:rsidRPr="00B11008" w:rsidRDefault="00401C98">
            <w:pPr>
              <w:spacing w:line="276" w:lineRule="auto"/>
              <w:jc w:val="center"/>
            </w:pPr>
            <w:r w:rsidRPr="00B11008">
              <w:t>ВЛАДИМИРСКОЙ ОБЛАСТИ</w:t>
            </w:r>
          </w:p>
          <w:p w:rsidR="00401C98" w:rsidRPr="00B11008" w:rsidRDefault="00401C98">
            <w:pPr>
              <w:spacing w:line="276" w:lineRule="auto"/>
              <w:jc w:val="center"/>
            </w:pPr>
            <w:proofErr w:type="gramStart"/>
            <w:r w:rsidRPr="00B11008">
              <w:rPr>
                <w:rFonts w:cs="Arial"/>
              </w:rPr>
              <w:t>П</w:t>
            </w:r>
            <w:proofErr w:type="gramEnd"/>
            <w:r w:rsidRPr="00B11008">
              <w:rPr>
                <w:rFonts w:cs="Arial"/>
              </w:rPr>
              <w:t xml:space="preserve"> О С Т А Н О В Л Е Н И Е</w:t>
            </w:r>
          </w:p>
        </w:tc>
      </w:tr>
      <w:tr w:rsidR="00401C98" w:rsidRPr="00B11008" w:rsidTr="00401C98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401C98" w:rsidRPr="00B11008" w:rsidRDefault="00047AC2" w:rsidP="000770F2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     от </w:t>
            </w:r>
            <w:r w:rsidR="000770F2">
              <w:rPr>
                <w:bCs/>
              </w:rPr>
              <w:t>09.04.2018г.</w:t>
            </w:r>
            <w:r w:rsidR="00401C98" w:rsidRPr="00B11008">
              <w:rPr>
                <w:bCs/>
              </w:rPr>
              <w:t xml:space="preserve">           </w:t>
            </w:r>
          </w:p>
        </w:tc>
        <w:tc>
          <w:tcPr>
            <w:tcW w:w="4984" w:type="dxa"/>
            <w:vAlign w:val="center"/>
            <w:hideMark/>
          </w:tcPr>
          <w:p w:rsidR="00401C98" w:rsidRPr="00B11008" w:rsidRDefault="002E2404" w:rsidP="000770F2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  <w:rPr>
                <w:bCs/>
              </w:rPr>
            </w:pPr>
            <w:r w:rsidRPr="00B11008">
              <w:rPr>
                <w:bCs/>
              </w:rPr>
              <w:t xml:space="preserve">              </w:t>
            </w:r>
            <w:r w:rsidR="00401C98" w:rsidRPr="00B11008">
              <w:rPr>
                <w:bCs/>
              </w:rPr>
              <w:t>№</w:t>
            </w:r>
            <w:r w:rsidR="00047AC2">
              <w:rPr>
                <w:bCs/>
              </w:rPr>
              <w:t xml:space="preserve"> </w:t>
            </w:r>
            <w:r w:rsidR="000770F2">
              <w:rPr>
                <w:bCs/>
              </w:rPr>
              <w:t>159</w:t>
            </w:r>
            <w:r w:rsidR="00401C98" w:rsidRPr="00B11008">
              <w:rPr>
                <w:bCs/>
              </w:rPr>
              <w:t xml:space="preserve"> </w:t>
            </w:r>
          </w:p>
        </w:tc>
      </w:tr>
    </w:tbl>
    <w:p w:rsidR="00EC3861" w:rsidRDefault="00EC3861" w:rsidP="00EC3861">
      <w:pPr>
        <w:tabs>
          <w:tab w:val="left" w:pos="8364"/>
        </w:tabs>
        <w:rPr>
          <w:i/>
          <w:sz w:val="24"/>
          <w:szCs w:val="24"/>
        </w:rPr>
      </w:pPr>
      <w:r w:rsidRPr="00EC3861">
        <w:rPr>
          <w:i/>
          <w:sz w:val="24"/>
          <w:szCs w:val="24"/>
        </w:rPr>
        <w:t xml:space="preserve">О внесении изменений в приложение к постановлению </w:t>
      </w:r>
    </w:p>
    <w:p w:rsidR="00EC3861" w:rsidRDefault="00EC3861" w:rsidP="00EC3861">
      <w:pPr>
        <w:tabs>
          <w:tab w:val="left" w:pos="8364"/>
        </w:tabs>
        <w:rPr>
          <w:i/>
          <w:sz w:val="24"/>
          <w:szCs w:val="24"/>
        </w:rPr>
      </w:pPr>
      <w:r w:rsidRPr="00EC3861">
        <w:rPr>
          <w:i/>
          <w:sz w:val="24"/>
          <w:szCs w:val="24"/>
        </w:rPr>
        <w:t xml:space="preserve"> администрации </w:t>
      </w:r>
      <w:proofErr w:type="gramStart"/>
      <w:r w:rsidRPr="00EC3861">
        <w:rPr>
          <w:i/>
          <w:sz w:val="24"/>
          <w:szCs w:val="24"/>
        </w:rPr>
        <w:t>г</w:t>
      </w:r>
      <w:proofErr w:type="gramEnd"/>
      <w:r w:rsidRPr="00EC3861">
        <w:rPr>
          <w:i/>
          <w:sz w:val="24"/>
          <w:szCs w:val="24"/>
        </w:rPr>
        <w:t>. Струнино</w:t>
      </w:r>
      <w:r>
        <w:rPr>
          <w:i/>
          <w:sz w:val="24"/>
          <w:szCs w:val="24"/>
        </w:rPr>
        <w:t xml:space="preserve"> </w:t>
      </w:r>
      <w:r w:rsidRPr="00EC3861">
        <w:rPr>
          <w:i/>
          <w:sz w:val="24"/>
          <w:szCs w:val="24"/>
        </w:rPr>
        <w:t xml:space="preserve">от 12.09.2017г. № 489 </w:t>
      </w:r>
    </w:p>
    <w:p w:rsidR="00401C98" w:rsidRPr="00EC3861" w:rsidRDefault="00EC3861" w:rsidP="00EC3861">
      <w:pPr>
        <w:tabs>
          <w:tab w:val="left" w:pos="8364"/>
        </w:tabs>
        <w:rPr>
          <w:i/>
          <w:sz w:val="24"/>
          <w:szCs w:val="24"/>
        </w:rPr>
      </w:pPr>
      <w:r w:rsidRPr="00EC3861">
        <w:rPr>
          <w:i/>
          <w:sz w:val="24"/>
          <w:szCs w:val="24"/>
        </w:rPr>
        <w:t xml:space="preserve">« </w:t>
      </w:r>
      <w:r w:rsidR="00401C98" w:rsidRPr="00EC3861">
        <w:rPr>
          <w:i/>
          <w:sz w:val="24"/>
          <w:szCs w:val="24"/>
        </w:rPr>
        <w:t xml:space="preserve">Об утверждении муниципальной </w:t>
      </w:r>
      <w:r w:rsidR="00330E05" w:rsidRPr="00EC3861">
        <w:rPr>
          <w:i/>
          <w:sz w:val="24"/>
          <w:szCs w:val="24"/>
        </w:rPr>
        <w:t xml:space="preserve"> программы</w:t>
      </w:r>
    </w:p>
    <w:p w:rsidR="00EC3861" w:rsidRDefault="00330E05" w:rsidP="00401C98">
      <w:pPr>
        <w:pStyle w:val="a4"/>
        <w:rPr>
          <w:szCs w:val="24"/>
        </w:rPr>
      </w:pPr>
      <w:r w:rsidRPr="00EC3861">
        <w:rPr>
          <w:szCs w:val="24"/>
        </w:rPr>
        <w:t xml:space="preserve">«Переселение граждан из </w:t>
      </w:r>
      <w:proofErr w:type="gramStart"/>
      <w:r w:rsidRPr="00EC3861">
        <w:rPr>
          <w:szCs w:val="24"/>
        </w:rPr>
        <w:t>аварийного</w:t>
      </w:r>
      <w:proofErr w:type="gramEnd"/>
      <w:r w:rsidRPr="00EC3861">
        <w:rPr>
          <w:szCs w:val="24"/>
        </w:rPr>
        <w:t xml:space="preserve"> жилищного </w:t>
      </w:r>
    </w:p>
    <w:p w:rsidR="00EC3861" w:rsidRDefault="00761E53" w:rsidP="00401C98">
      <w:pPr>
        <w:pStyle w:val="a4"/>
        <w:rPr>
          <w:szCs w:val="24"/>
        </w:rPr>
      </w:pPr>
      <w:r>
        <w:rPr>
          <w:szCs w:val="24"/>
        </w:rPr>
        <w:t>ф</w:t>
      </w:r>
      <w:r w:rsidR="00330E05" w:rsidRPr="00EC3861">
        <w:rPr>
          <w:szCs w:val="24"/>
        </w:rPr>
        <w:t>онда</w:t>
      </w:r>
      <w:r w:rsidR="00EC3861">
        <w:rPr>
          <w:szCs w:val="24"/>
        </w:rPr>
        <w:t xml:space="preserve"> </w:t>
      </w:r>
      <w:r w:rsidR="00330E05" w:rsidRPr="00EC3861">
        <w:rPr>
          <w:szCs w:val="24"/>
        </w:rPr>
        <w:t xml:space="preserve">в муниципальном образовании  город Струнино </w:t>
      </w:r>
    </w:p>
    <w:p w:rsidR="00EC3861" w:rsidRDefault="00330E05" w:rsidP="00330E05">
      <w:pPr>
        <w:pStyle w:val="a4"/>
        <w:rPr>
          <w:szCs w:val="24"/>
        </w:rPr>
      </w:pPr>
      <w:r w:rsidRPr="00EC3861">
        <w:rPr>
          <w:szCs w:val="24"/>
        </w:rPr>
        <w:t>Александровского</w:t>
      </w:r>
      <w:r w:rsidR="00EC3861">
        <w:rPr>
          <w:szCs w:val="24"/>
        </w:rPr>
        <w:t xml:space="preserve"> </w:t>
      </w:r>
      <w:r w:rsidRPr="00EC3861">
        <w:rPr>
          <w:szCs w:val="24"/>
        </w:rPr>
        <w:t>района Владимирской области</w:t>
      </w:r>
    </w:p>
    <w:p w:rsidR="00330E05" w:rsidRPr="00EC3861" w:rsidRDefault="00330E05" w:rsidP="00330E05">
      <w:pPr>
        <w:pStyle w:val="a4"/>
        <w:rPr>
          <w:szCs w:val="24"/>
        </w:rPr>
      </w:pPr>
      <w:r w:rsidRPr="00EC3861">
        <w:rPr>
          <w:szCs w:val="24"/>
        </w:rPr>
        <w:t xml:space="preserve"> на 2018-202</w:t>
      </w:r>
      <w:r w:rsidR="004113E7" w:rsidRPr="00EC3861">
        <w:rPr>
          <w:szCs w:val="24"/>
        </w:rPr>
        <w:t>0</w:t>
      </w:r>
      <w:r w:rsidRPr="00EC3861">
        <w:rPr>
          <w:szCs w:val="24"/>
        </w:rPr>
        <w:t xml:space="preserve"> годы»</w:t>
      </w:r>
    </w:p>
    <w:p w:rsidR="00401C98" w:rsidRPr="00B11008" w:rsidRDefault="00401C98" w:rsidP="00401C9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41E7B" w:rsidRPr="00B11008" w:rsidRDefault="00041E7B" w:rsidP="00401C9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01C98" w:rsidRDefault="00401C98" w:rsidP="00401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008">
        <w:rPr>
          <w:sz w:val="28"/>
          <w:szCs w:val="28"/>
        </w:rPr>
        <w:t xml:space="preserve">     </w:t>
      </w:r>
      <w:r w:rsidRPr="00E763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225D" w:rsidRPr="00E7632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A694D" w:rsidRPr="00E763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225D" w:rsidRPr="00E7632F">
        <w:rPr>
          <w:rFonts w:ascii="Times New Roman" w:hAnsi="Times New Roman" w:cs="Times New Roman"/>
          <w:sz w:val="28"/>
          <w:szCs w:val="28"/>
        </w:rPr>
        <w:t xml:space="preserve"> Владимирской области от  06.07.2016г. № 585  "Об утверждении областной адресной   программы «Переселение граждан из аварийного жилищного фонда в 2018 - 2022 годах»</w:t>
      </w:r>
      <w:r w:rsidR="00E7632F">
        <w:rPr>
          <w:rFonts w:ascii="Times New Roman" w:hAnsi="Times New Roman" w:cs="Times New Roman"/>
          <w:sz w:val="28"/>
          <w:szCs w:val="28"/>
        </w:rPr>
        <w:t xml:space="preserve">,     </w:t>
      </w:r>
      <w:r w:rsidR="004F01F2">
        <w:rPr>
          <w:rFonts w:ascii="Times New Roman" w:hAnsi="Times New Roman" w:cs="Times New Roman"/>
          <w:sz w:val="28"/>
          <w:szCs w:val="28"/>
        </w:rPr>
        <w:t>п</w:t>
      </w:r>
      <w:r w:rsidR="00E7632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области от 29.03.2018г. № 255 «О </w:t>
      </w:r>
      <w:r w:rsidR="002166C7">
        <w:rPr>
          <w:rFonts w:ascii="Times New Roman" w:hAnsi="Times New Roman" w:cs="Times New Roman"/>
          <w:sz w:val="28"/>
          <w:szCs w:val="28"/>
        </w:rPr>
        <w:t>в</w:t>
      </w:r>
      <w:r w:rsidR="00E7632F"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области от 06.07.2016г. № 585 «Об утверждении областной адресной программы «Переселение граждан из аварийного жилищного фонда в 2018-2022 годы»</w:t>
      </w:r>
      <w:r w:rsidR="000F7CC4" w:rsidRPr="00E76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63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7632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E7632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7632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5178A" w:rsidRPr="00B11008" w:rsidRDefault="0065178A" w:rsidP="00401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78A" w:rsidRPr="0065178A" w:rsidRDefault="0065178A" w:rsidP="0065178A">
      <w:pPr>
        <w:pStyle w:val="a4"/>
        <w:jc w:val="both"/>
        <w:rPr>
          <w:i w:val="0"/>
          <w:sz w:val="28"/>
        </w:rPr>
      </w:pPr>
      <w:r w:rsidRPr="0065178A">
        <w:rPr>
          <w:i w:val="0"/>
          <w:sz w:val="28"/>
        </w:rPr>
        <w:t xml:space="preserve">1. Внести изменения в приложение к постановлению администрации </w:t>
      </w:r>
      <w:r>
        <w:rPr>
          <w:i w:val="0"/>
          <w:sz w:val="28"/>
        </w:rPr>
        <w:t xml:space="preserve">                  </w:t>
      </w:r>
      <w:proofErr w:type="gramStart"/>
      <w:r w:rsidRPr="0065178A">
        <w:rPr>
          <w:i w:val="0"/>
          <w:sz w:val="28"/>
        </w:rPr>
        <w:t>г</w:t>
      </w:r>
      <w:proofErr w:type="gramEnd"/>
      <w:r w:rsidRPr="0065178A">
        <w:rPr>
          <w:i w:val="0"/>
          <w:sz w:val="28"/>
        </w:rPr>
        <w:t>. Струнино от  12.09.2017г. № 489 «Об утверждении муниципальной  программы</w:t>
      </w:r>
      <w:r>
        <w:rPr>
          <w:i w:val="0"/>
          <w:sz w:val="28"/>
        </w:rPr>
        <w:t xml:space="preserve"> </w:t>
      </w:r>
      <w:r w:rsidRPr="0065178A">
        <w:rPr>
          <w:i w:val="0"/>
          <w:sz w:val="28"/>
        </w:rPr>
        <w:t>«Переселение граждан из аварийного жилищного фонда</w:t>
      </w:r>
      <w:r>
        <w:rPr>
          <w:i w:val="0"/>
          <w:sz w:val="28"/>
        </w:rPr>
        <w:t xml:space="preserve"> </w:t>
      </w:r>
      <w:r w:rsidRPr="0065178A">
        <w:rPr>
          <w:i w:val="0"/>
          <w:sz w:val="28"/>
        </w:rPr>
        <w:t>в муниципальном образовании  город Струнино Александровского</w:t>
      </w:r>
      <w:r>
        <w:rPr>
          <w:i w:val="0"/>
          <w:sz w:val="28"/>
        </w:rPr>
        <w:t xml:space="preserve"> </w:t>
      </w:r>
      <w:r w:rsidRPr="0065178A">
        <w:rPr>
          <w:i w:val="0"/>
          <w:sz w:val="28"/>
        </w:rPr>
        <w:t>района Владимирской области на 2018-2020 годы»</w:t>
      </w:r>
      <w:r w:rsidR="00EC3861">
        <w:rPr>
          <w:i w:val="0"/>
          <w:sz w:val="28"/>
        </w:rPr>
        <w:t>,</w:t>
      </w:r>
      <w:r>
        <w:rPr>
          <w:sz w:val="28"/>
        </w:rPr>
        <w:t xml:space="preserve"> </w:t>
      </w:r>
      <w:r w:rsidRPr="0065178A">
        <w:rPr>
          <w:i w:val="0"/>
          <w:sz w:val="28"/>
        </w:rPr>
        <w:t>изложив в новой редакции согласно приложени</w:t>
      </w:r>
      <w:r w:rsidR="00EC3861">
        <w:rPr>
          <w:i w:val="0"/>
          <w:sz w:val="28"/>
        </w:rPr>
        <w:t>ю</w:t>
      </w:r>
      <w:r w:rsidRPr="0065178A">
        <w:rPr>
          <w:i w:val="0"/>
          <w:sz w:val="28"/>
        </w:rPr>
        <w:t>.</w:t>
      </w:r>
    </w:p>
    <w:p w:rsidR="00401C98" w:rsidRPr="00B11008" w:rsidRDefault="00401C98" w:rsidP="009B7898">
      <w:pPr>
        <w:jc w:val="both"/>
      </w:pPr>
    </w:p>
    <w:p w:rsidR="001B4CAD" w:rsidRPr="00B11008" w:rsidRDefault="00401C98" w:rsidP="001B4CAD">
      <w:pPr>
        <w:jc w:val="both"/>
      </w:pPr>
      <w:r w:rsidRPr="00B11008">
        <w:t xml:space="preserve">2. </w:t>
      </w:r>
      <w:r w:rsidR="001B4CAD" w:rsidRPr="00B11008">
        <w:t xml:space="preserve">Контроль за исполнением настоящего постановления возложить </w:t>
      </w:r>
      <w:proofErr w:type="gramStart"/>
      <w:r w:rsidR="001B4CAD" w:rsidRPr="00B11008">
        <w:t>на</w:t>
      </w:r>
      <w:proofErr w:type="gramEnd"/>
      <w:r w:rsidR="001B4CAD" w:rsidRPr="00B11008">
        <w:t xml:space="preserve">  заместителя главы местной администрации по жизнеобеспечению.</w:t>
      </w:r>
    </w:p>
    <w:p w:rsidR="001B4CAD" w:rsidRPr="00B11008" w:rsidRDefault="001B4CAD" w:rsidP="009B7898">
      <w:pPr>
        <w:pStyle w:val="2"/>
        <w:spacing w:line="240" w:lineRule="auto"/>
      </w:pPr>
    </w:p>
    <w:p w:rsidR="00401C98" w:rsidRDefault="00401C98" w:rsidP="009B7898">
      <w:pPr>
        <w:pStyle w:val="2"/>
        <w:spacing w:line="240" w:lineRule="auto"/>
      </w:pPr>
      <w:r w:rsidRPr="00B11008">
        <w:t>3.Настоящее постановление вступает в силу со дня его подписания</w:t>
      </w:r>
      <w:r w:rsidR="000770F2">
        <w:t xml:space="preserve"> и подлежит</w:t>
      </w:r>
      <w:r w:rsidR="000770F2" w:rsidRPr="000770F2">
        <w:t xml:space="preserve"> </w:t>
      </w:r>
      <w:r w:rsidR="000770F2">
        <w:t xml:space="preserve">размещению на официальном сайте администрации </w:t>
      </w:r>
      <w:proofErr w:type="gramStart"/>
      <w:r w:rsidR="000770F2">
        <w:t>г</w:t>
      </w:r>
      <w:proofErr w:type="gramEnd"/>
      <w:r w:rsidR="000770F2">
        <w:t>. Струнино.</w:t>
      </w:r>
      <w:r w:rsidRPr="00B11008">
        <w:t xml:space="preserve"> </w:t>
      </w:r>
    </w:p>
    <w:p w:rsidR="000770F2" w:rsidRDefault="000770F2" w:rsidP="00401C98">
      <w:pPr>
        <w:spacing w:line="360" w:lineRule="auto"/>
      </w:pPr>
    </w:p>
    <w:p w:rsidR="000770F2" w:rsidRDefault="000770F2" w:rsidP="00401C98">
      <w:pPr>
        <w:spacing w:line="360" w:lineRule="auto"/>
      </w:pPr>
    </w:p>
    <w:p w:rsidR="000770F2" w:rsidRDefault="000770F2" w:rsidP="00401C98">
      <w:pPr>
        <w:spacing w:line="360" w:lineRule="auto"/>
      </w:pPr>
    </w:p>
    <w:p w:rsidR="00401C98" w:rsidRPr="00401C98" w:rsidRDefault="00401C98" w:rsidP="00401C98">
      <w:pPr>
        <w:spacing w:line="360" w:lineRule="auto"/>
      </w:pPr>
      <w:r w:rsidRPr="00B11008">
        <w:t xml:space="preserve">Глава местной администрации                                          </w:t>
      </w:r>
      <w:r w:rsidR="004632B4">
        <w:t xml:space="preserve">    </w:t>
      </w:r>
      <w:r w:rsidRPr="00B11008">
        <w:t xml:space="preserve">               </w:t>
      </w:r>
      <w:proofErr w:type="spellStart"/>
      <w:r w:rsidRPr="00B11008">
        <w:t>О.И.Бояркова</w:t>
      </w:r>
      <w:proofErr w:type="spellEnd"/>
      <w:r w:rsidRPr="00401C98">
        <w:t xml:space="preserve">                     </w:t>
      </w:r>
    </w:p>
    <w:p w:rsidR="00401C98" w:rsidRPr="00401C98" w:rsidRDefault="00401C98" w:rsidP="00401C98">
      <w:pPr>
        <w:jc w:val="both"/>
      </w:pPr>
      <w:r w:rsidRPr="00401C98">
        <w:t xml:space="preserve">                                                                                                                                    </w:t>
      </w:r>
    </w:p>
    <w:p w:rsidR="00401C98" w:rsidRPr="00401C98" w:rsidRDefault="00401C98" w:rsidP="00BE5C4A"/>
    <w:p w:rsidR="00401C98" w:rsidRPr="00401C98" w:rsidRDefault="00401C98" w:rsidP="00401C98">
      <w:pPr>
        <w:jc w:val="right"/>
      </w:pPr>
    </w:p>
    <w:p w:rsidR="000770F2" w:rsidRDefault="000770F2" w:rsidP="00BE5C4A">
      <w:pPr>
        <w:jc w:val="right"/>
      </w:pPr>
    </w:p>
    <w:p w:rsidR="00401C98" w:rsidRPr="00BE5C4A" w:rsidRDefault="00BE5C4A" w:rsidP="00BE5C4A">
      <w:pPr>
        <w:jc w:val="right"/>
      </w:pPr>
      <w:r>
        <w:t xml:space="preserve"> </w:t>
      </w:r>
      <w:r>
        <w:rPr>
          <w:b/>
          <w:sz w:val="24"/>
          <w:szCs w:val="24"/>
        </w:rPr>
        <w:tab/>
      </w:r>
      <w:r w:rsidR="00401C98" w:rsidRPr="000A19B4">
        <w:rPr>
          <w:b/>
          <w:sz w:val="24"/>
          <w:szCs w:val="24"/>
        </w:rPr>
        <w:t>Приложение</w:t>
      </w:r>
    </w:p>
    <w:p w:rsidR="00401C98" w:rsidRPr="00401C98" w:rsidRDefault="00401C98" w:rsidP="00911B76">
      <w:pPr>
        <w:jc w:val="right"/>
      </w:pPr>
      <w:r w:rsidRPr="00401C98">
        <w:t xml:space="preserve">                                                                                                   </w:t>
      </w:r>
      <w:r w:rsidR="00911B76">
        <w:t xml:space="preserve">                       </w:t>
      </w:r>
    </w:p>
    <w:p w:rsidR="00401C98" w:rsidRPr="00401C98" w:rsidRDefault="00401C98" w:rsidP="00401C98">
      <w:pPr>
        <w:jc w:val="center"/>
      </w:pPr>
    </w:p>
    <w:p w:rsidR="00401C98" w:rsidRPr="00401C98" w:rsidRDefault="00911B76" w:rsidP="00401C98">
      <w:pPr>
        <w:jc w:val="center"/>
      </w:pPr>
      <w:r>
        <w:t xml:space="preserve">МУНИЦИПАЛЬНАЯ </w:t>
      </w:r>
      <w:r w:rsidR="00330E05">
        <w:t xml:space="preserve"> </w:t>
      </w:r>
      <w:r w:rsidR="00401C98" w:rsidRPr="00401C98">
        <w:t>ПРОГРАММА</w:t>
      </w:r>
    </w:p>
    <w:p w:rsidR="00401C98" w:rsidRPr="00401C98" w:rsidRDefault="00401C98" w:rsidP="00401C98">
      <w:pPr>
        <w:jc w:val="center"/>
      </w:pPr>
      <w:r w:rsidRPr="00401C98">
        <w:t>«ПЕРЕСЕЛЕНИЕ ГРАЖДАН ИЗ АВАРИЙНОГО ЖИЛИЩНОГО ФОНДА</w:t>
      </w:r>
    </w:p>
    <w:p w:rsidR="00401C98" w:rsidRPr="00401C98" w:rsidRDefault="00401C98" w:rsidP="00401C98">
      <w:pPr>
        <w:jc w:val="center"/>
      </w:pPr>
      <w:r w:rsidRPr="00401C98">
        <w:t>В МУНИЦИПАЛЬНОМ ОБРАЗОВАНИИ ГОРОД СТРУНИНО АЛЕКСАНДРОВСКОГО РАЙОНА ВЛАДИМИРСКОЙ ОБЛАСТИ НА 201</w:t>
      </w:r>
      <w:r w:rsidR="000275C1">
        <w:t>8</w:t>
      </w:r>
      <w:r w:rsidRPr="00401C98">
        <w:t>-20</w:t>
      </w:r>
      <w:r w:rsidR="000275C1">
        <w:t>2</w:t>
      </w:r>
      <w:r w:rsidR="00173391">
        <w:t>0</w:t>
      </w:r>
      <w:r w:rsidRPr="00401C98">
        <w:t xml:space="preserve"> ГОДЫ»</w:t>
      </w:r>
    </w:p>
    <w:p w:rsidR="00401C98" w:rsidRPr="00401C98" w:rsidRDefault="00401C98" w:rsidP="00DE3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1C98" w:rsidRPr="00401C98" w:rsidRDefault="00401C98" w:rsidP="00401C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C98" w:rsidRPr="00401C98" w:rsidRDefault="00401C98" w:rsidP="00401C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C98">
        <w:rPr>
          <w:rFonts w:ascii="Times New Roman" w:hAnsi="Times New Roman" w:cs="Times New Roman"/>
          <w:sz w:val="28"/>
          <w:szCs w:val="28"/>
        </w:rPr>
        <w:t>Паспорт</w:t>
      </w:r>
    </w:p>
    <w:p w:rsidR="00401C98" w:rsidRPr="00401C98" w:rsidRDefault="00401C98" w:rsidP="00401C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C98">
        <w:rPr>
          <w:rFonts w:ascii="Times New Roman" w:hAnsi="Times New Roman" w:cs="Times New Roman"/>
          <w:sz w:val="28"/>
          <w:szCs w:val="28"/>
        </w:rPr>
        <w:t xml:space="preserve">муниципальной программы "Переселение граждан </w:t>
      </w:r>
      <w:proofErr w:type="gramStart"/>
      <w:r w:rsidRPr="00401C9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01C98" w:rsidRPr="00401C98" w:rsidRDefault="00401C98" w:rsidP="00401C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C98">
        <w:rPr>
          <w:rFonts w:ascii="Times New Roman" w:hAnsi="Times New Roman" w:cs="Times New Roman"/>
          <w:sz w:val="28"/>
          <w:szCs w:val="28"/>
        </w:rPr>
        <w:t>аварийного жилищного фонда в муниципальном образовании город Струнино</w:t>
      </w:r>
    </w:p>
    <w:p w:rsidR="00401C98" w:rsidRPr="00401C98" w:rsidRDefault="00401C98" w:rsidP="00401C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C98"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 </w:t>
      </w:r>
    </w:p>
    <w:p w:rsidR="00401C98" w:rsidRPr="00401C98" w:rsidRDefault="00401C98" w:rsidP="00401C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C98">
        <w:rPr>
          <w:rFonts w:ascii="Times New Roman" w:hAnsi="Times New Roman" w:cs="Times New Roman"/>
          <w:sz w:val="28"/>
          <w:szCs w:val="28"/>
        </w:rPr>
        <w:t>на 201</w:t>
      </w:r>
      <w:r w:rsidR="000275C1">
        <w:rPr>
          <w:rFonts w:ascii="Times New Roman" w:hAnsi="Times New Roman" w:cs="Times New Roman"/>
          <w:sz w:val="28"/>
          <w:szCs w:val="28"/>
        </w:rPr>
        <w:t>8</w:t>
      </w:r>
      <w:r w:rsidRPr="00401C98">
        <w:rPr>
          <w:rFonts w:ascii="Times New Roman" w:hAnsi="Times New Roman" w:cs="Times New Roman"/>
          <w:sz w:val="28"/>
          <w:szCs w:val="28"/>
        </w:rPr>
        <w:t>-20</w:t>
      </w:r>
      <w:r w:rsidR="000275C1">
        <w:rPr>
          <w:rFonts w:ascii="Times New Roman" w:hAnsi="Times New Roman" w:cs="Times New Roman"/>
          <w:sz w:val="28"/>
          <w:szCs w:val="28"/>
        </w:rPr>
        <w:t>2</w:t>
      </w:r>
      <w:r w:rsidR="008C7532">
        <w:rPr>
          <w:rFonts w:ascii="Times New Roman" w:hAnsi="Times New Roman" w:cs="Times New Roman"/>
          <w:sz w:val="28"/>
          <w:szCs w:val="28"/>
        </w:rPr>
        <w:t>0</w:t>
      </w:r>
      <w:r w:rsidRPr="00401C9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01C98" w:rsidRPr="00401C98" w:rsidRDefault="00401C98" w:rsidP="00401C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6955"/>
      </w:tblGrid>
      <w:tr w:rsidR="00401C98" w:rsidRPr="00401C98" w:rsidTr="00401C98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401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4765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401C98" w:rsidP="00111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"Переселение граждан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>из аварийного жилищного фонда в  муниципальном образовании город Струнино Александровского района Владимирской области на 201</w:t>
            </w:r>
            <w:r w:rsidR="00AE6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E6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B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                 </w:t>
            </w:r>
          </w:p>
        </w:tc>
      </w:tr>
      <w:tr w:rsidR="00401C98" w:rsidRPr="00401C98" w:rsidTr="00417B58">
        <w:trPr>
          <w:cantSplit/>
          <w:trHeight w:val="485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401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</w:t>
            </w:r>
            <w:r w:rsidR="0034765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401C98" w:rsidP="00347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>ФЗ № 131-ФЗ  от 06.10.2003 "Об общих принципах организации местного самоуправления в Российской  Федерации";</w:t>
            </w:r>
          </w:p>
          <w:p w:rsidR="00417B58" w:rsidRDefault="00401C98" w:rsidP="003A7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Федерации;            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Федеральный закон от 21.07.2007 N 185-ФЗ "О Фонде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содействия реформированию жилищно-коммунального  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хозяйства";             </w:t>
            </w:r>
            <w:r w:rsidR="003476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347658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347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476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 от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D8E">
              <w:rPr>
                <w:rFonts w:ascii="Times New Roman" w:hAnsi="Times New Roman" w:cs="Times New Roman"/>
                <w:sz w:val="28"/>
                <w:szCs w:val="28"/>
              </w:rPr>
              <w:t xml:space="preserve">06.07.2016г. № 585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"Об ут</w:t>
            </w:r>
            <w:r w:rsidR="00AE6D8E">
              <w:rPr>
                <w:rFonts w:ascii="Times New Roman" w:hAnsi="Times New Roman" w:cs="Times New Roman"/>
                <w:sz w:val="28"/>
                <w:szCs w:val="28"/>
              </w:rPr>
              <w:t xml:space="preserve">верждении областной адресной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"Переселение </w:t>
            </w:r>
            <w:r w:rsidR="00AE6D8E">
              <w:rPr>
                <w:rFonts w:ascii="Times New Roman" w:hAnsi="Times New Roman" w:cs="Times New Roman"/>
                <w:sz w:val="28"/>
                <w:szCs w:val="28"/>
              </w:rPr>
              <w:t xml:space="preserve">граждан из аварийного жилищного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>фонда в 201</w:t>
            </w:r>
            <w:r w:rsidR="00AE6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E6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годах"</w:t>
            </w:r>
            <w:r w:rsidR="00417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C98" w:rsidRPr="00417B58" w:rsidRDefault="00417B58" w:rsidP="00417B58">
            <w:pPr>
              <w:pStyle w:val="1"/>
              <w:jc w:val="both"/>
              <w:rPr>
                <w:b w:val="0"/>
              </w:rPr>
            </w:pPr>
            <w:r w:rsidRPr="00417B58">
              <w:rPr>
                <w:b w:val="0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401C98" w:rsidRPr="00401C98" w:rsidTr="00401C98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481ABE" w:rsidP="00481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аказчик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401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  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Александровского района Владимирской области</w:t>
            </w:r>
          </w:p>
        </w:tc>
      </w:tr>
      <w:tr w:rsidR="00481ABE" w:rsidRPr="00401C98" w:rsidTr="00AE6D8E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ABE" w:rsidRPr="00401C98" w:rsidRDefault="00481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цель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C46" w:rsidRDefault="00481ABE" w:rsidP="00761C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С</w:t>
            </w:r>
            <w:r w:rsidRPr="00401C98">
              <w:t>оздание безопасных и благоприятных услов</w:t>
            </w:r>
            <w:r>
              <w:t xml:space="preserve">ий         </w:t>
            </w:r>
            <w:r>
              <w:br/>
              <w:t>проживания граждан</w:t>
            </w:r>
            <w:r w:rsidR="00761C46">
              <w:t>;</w:t>
            </w:r>
            <w:r w:rsidR="00761C46">
              <w:rPr>
                <w:rFonts w:eastAsiaTheme="minorHAnsi"/>
                <w:lang w:eastAsia="en-US"/>
              </w:rPr>
              <w:t xml:space="preserve">  ликвидации ветхого и аварийного жилищного фонда в МО г. Струнино</w:t>
            </w:r>
          </w:p>
          <w:p w:rsidR="00481ABE" w:rsidRDefault="00481ABE" w:rsidP="00E11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4974DB" w:rsidRPr="00401C98" w:rsidTr="00AE6D8E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4DB" w:rsidRPr="00401C98" w:rsidRDefault="00497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4DB" w:rsidRDefault="004974DB" w:rsidP="00F250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ереселение граждан из многоквартирных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жилых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домов, признанных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01.01.2012 года </w:t>
            </w:r>
            <w:r w:rsidR="00F2507D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непригодными для постоянного проживания,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>аварийными</w:t>
            </w:r>
            <w:r w:rsidR="00F2507D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подлежащими сносу</w:t>
            </w:r>
            <w:r w:rsidR="00F31E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МО</w:t>
            </w:r>
            <w:r w:rsidR="00F2507D">
              <w:rPr>
                <w:rFonts w:ascii="Times New Roman" w:hAnsi="Times New Roman" w:cs="Times New Roman"/>
                <w:sz w:val="28"/>
                <w:szCs w:val="28"/>
              </w:rPr>
              <w:t xml:space="preserve"> г. Струнино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01C98" w:rsidRPr="00401C98" w:rsidTr="00AE6D8E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9F09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E1177B" w:rsidP="00E11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9F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МУ «УЖН» </w:t>
            </w:r>
            <w:r w:rsidR="009F0943">
              <w:rPr>
                <w:rFonts w:ascii="Times New Roman" w:hAnsi="Times New Roman" w:cs="Times New Roman"/>
                <w:sz w:val="28"/>
                <w:szCs w:val="28"/>
              </w:rPr>
              <w:t>г. Струнино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E975E8" w:rsidRPr="00401C98" w:rsidTr="002B406E">
        <w:trPr>
          <w:cantSplit/>
          <w:trHeight w:val="1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5E8" w:rsidRPr="00401C98" w:rsidRDefault="00E975E8" w:rsidP="001E0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Сроки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5E8" w:rsidRPr="00E975E8" w:rsidRDefault="00E975E8" w:rsidP="00E9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5E8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855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5E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E975E8" w:rsidRDefault="00E975E8" w:rsidP="00E9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75E8" w:rsidRPr="00401C98" w:rsidRDefault="00E975E8" w:rsidP="00B13B65">
            <w:pPr>
              <w:autoSpaceDE w:val="0"/>
              <w:autoSpaceDN w:val="0"/>
              <w:adjustRightInd w:val="0"/>
              <w:jc w:val="both"/>
            </w:pPr>
          </w:p>
        </w:tc>
      </w:tr>
      <w:tr w:rsidR="00401C98" w:rsidRPr="00401C98" w:rsidTr="00401C98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9A1FF1" w:rsidP="009A1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муниципальной  П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AA4446" w:rsidP="00AA4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ликвидация к 20</w:t>
            </w:r>
            <w:r w:rsidR="00B40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году жилищног</w:t>
            </w:r>
            <w:r w:rsidR="00B406B9">
              <w:rPr>
                <w:rFonts w:ascii="Times New Roman" w:hAnsi="Times New Roman" w:cs="Times New Roman"/>
                <w:sz w:val="28"/>
                <w:szCs w:val="28"/>
              </w:rPr>
              <w:t xml:space="preserve">о фонда, </w:t>
            </w:r>
            <w:r w:rsidR="00B406B9" w:rsidRPr="00173391">
              <w:rPr>
                <w:rFonts w:ascii="Times New Roman" w:hAnsi="Times New Roman" w:cs="Times New Roman"/>
                <w:sz w:val="28"/>
                <w:szCs w:val="28"/>
              </w:rPr>
              <w:t>признанного аварийным после</w:t>
            </w:r>
            <w:r w:rsidR="00401C98" w:rsidRPr="00173391">
              <w:rPr>
                <w:rFonts w:ascii="Times New Roman" w:hAnsi="Times New Roman" w:cs="Times New Roman"/>
                <w:sz w:val="28"/>
                <w:szCs w:val="28"/>
              </w:rPr>
              <w:t xml:space="preserve"> 01.01.2012 года </w:t>
            </w:r>
            <w:r w:rsidR="00B25BB2" w:rsidRPr="001733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01C98" w:rsidRPr="00173391">
              <w:rPr>
                <w:rFonts w:ascii="Times New Roman" w:hAnsi="Times New Roman" w:cs="Times New Roman"/>
                <w:sz w:val="28"/>
                <w:szCs w:val="28"/>
              </w:rPr>
              <w:t xml:space="preserve">(таблица </w:t>
            </w:r>
            <w:r w:rsidR="0089240A" w:rsidRPr="00173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1C98" w:rsidRPr="001733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1C98"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401C98" w:rsidRPr="00401C98" w:rsidTr="00401C98">
        <w:trPr>
          <w:cantSplit/>
          <w:trHeight w:val="19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C98" w:rsidRPr="00401C98" w:rsidRDefault="00401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 w:rsidR="00B25BB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BB2" w:rsidRDefault="00B25BB2" w:rsidP="00B25BB2">
            <w:pPr>
              <w:autoSpaceDE w:val="0"/>
              <w:autoSpaceDN w:val="0"/>
              <w:adjustRightInd w:val="0"/>
              <w:jc w:val="both"/>
            </w:pPr>
            <w:r w:rsidRPr="00B41BF8">
              <w:t xml:space="preserve">Объем финансирования </w:t>
            </w:r>
            <w:r>
              <w:t>Программы</w:t>
            </w:r>
            <w:r w:rsidRPr="00B41BF8">
              <w:t xml:space="preserve"> на весь период ее реализации </w:t>
            </w:r>
            <w:r w:rsidR="002B7BFF">
              <w:t>составляет</w:t>
            </w:r>
            <w:r w:rsidR="00ED1195" w:rsidRPr="002B7BFF">
              <w:t xml:space="preserve"> </w:t>
            </w:r>
            <w:r w:rsidR="00451AB8">
              <w:t>73 </w:t>
            </w:r>
            <w:r w:rsidR="002204F6">
              <w:t>215</w:t>
            </w:r>
            <w:r w:rsidR="00451AB8">
              <w:t> </w:t>
            </w:r>
            <w:r w:rsidR="002204F6">
              <w:t>826</w:t>
            </w:r>
            <w:r w:rsidR="00451AB8">
              <w:t>,7</w:t>
            </w:r>
            <w:r w:rsidR="002204F6">
              <w:t>1</w:t>
            </w:r>
            <w:r w:rsidR="008E017E">
              <w:t xml:space="preserve"> </w:t>
            </w:r>
            <w:r w:rsidRPr="002B7BFF">
              <w:t xml:space="preserve"> руб. в том числе:</w:t>
            </w:r>
          </w:p>
          <w:p w:rsidR="00A67D19" w:rsidRDefault="00A67D19" w:rsidP="00B25BB2">
            <w:pPr>
              <w:autoSpaceDE w:val="0"/>
              <w:autoSpaceDN w:val="0"/>
              <w:adjustRightInd w:val="0"/>
              <w:jc w:val="both"/>
            </w:pPr>
            <w:r>
              <w:t>- фед</w:t>
            </w:r>
            <w:r w:rsidR="00774A62">
              <w:t xml:space="preserve">ерального бюджета </w:t>
            </w:r>
            <w:r>
              <w:t>0</w:t>
            </w:r>
            <w:r w:rsidR="00774A62">
              <w:t xml:space="preserve"> рублей</w:t>
            </w:r>
          </w:p>
          <w:p w:rsidR="00A67D19" w:rsidRPr="002B7BFF" w:rsidRDefault="00A67D19" w:rsidP="00B25BB2">
            <w:pPr>
              <w:autoSpaceDE w:val="0"/>
              <w:autoSpaceDN w:val="0"/>
              <w:adjustRightInd w:val="0"/>
              <w:jc w:val="both"/>
            </w:pPr>
            <w:r>
              <w:t>- обл</w:t>
            </w:r>
            <w:r w:rsidR="0088674D">
              <w:t xml:space="preserve">астного бюджета </w:t>
            </w:r>
            <w:r w:rsidR="00774A62">
              <w:t>62 158 813,38</w:t>
            </w:r>
            <w:r w:rsidR="00470E69">
              <w:t xml:space="preserve"> </w:t>
            </w:r>
            <w:r w:rsidR="0088674D">
              <w:t xml:space="preserve"> </w:t>
            </w:r>
            <w:r w:rsidR="00774A62">
              <w:t xml:space="preserve">руб.; в том числе по годам: </w:t>
            </w:r>
            <w:r w:rsidR="00774A62" w:rsidRPr="00774A62">
              <w:rPr>
                <w:b/>
              </w:rPr>
              <w:t>2018 год</w:t>
            </w:r>
            <w:r w:rsidR="00470E69">
              <w:t xml:space="preserve"> – 20 719 604,46</w:t>
            </w:r>
            <w:r w:rsidR="00774A62">
              <w:t xml:space="preserve"> руб.; </w:t>
            </w:r>
            <w:r w:rsidR="00774A62" w:rsidRPr="00774A62">
              <w:rPr>
                <w:b/>
              </w:rPr>
              <w:t>2019 год</w:t>
            </w:r>
            <w:r w:rsidR="00470E69">
              <w:t xml:space="preserve"> – 20 719 604,46</w:t>
            </w:r>
            <w:r w:rsidR="00774A62">
              <w:t xml:space="preserve"> руб.; </w:t>
            </w:r>
            <w:r w:rsidR="00774A62" w:rsidRPr="00774A62">
              <w:rPr>
                <w:b/>
              </w:rPr>
              <w:t>2020 год</w:t>
            </w:r>
            <w:r w:rsidR="00774A62">
              <w:t xml:space="preserve"> – 20 719 604, 46 рублей.</w:t>
            </w:r>
          </w:p>
          <w:p w:rsidR="00B25BB2" w:rsidRPr="002B7BFF" w:rsidRDefault="00B25BB2" w:rsidP="00B25BB2">
            <w:pPr>
              <w:keepNext/>
              <w:autoSpaceDE w:val="0"/>
              <w:autoSpaceDN w:val="0"/>
              <w:adjustRightInd w:val="0"/>
              <w:jc w:val="both"/>
            </w:pPr>
            <w:r w:rsidRPr="002B7BFF">
              <w:t>- с</w:t>
            </w:r>
            <w:r w:rsidR="00C026E6">
              <w:t xml:space="preserve">редства бюджета города Струнино </w:t>
            </w:r>
            <w:r w:rsidR="00587F45">
              <w:t>1</w:t>
            </w:r>
            <w:r w:rsidR="00470E69">
              <w:t>1</w:t>
            </w:r>
            <w:r w:rsidR="00587F45">
              <w:t> </w:t>
            </w:r>
            <w:r w:rsidR="00470E69">
              <w:t>057</w:t>
            </w:r>
            <w:r w:rsidR="00587F45">
              <w:t> </w:t>
            </w:r>
            <w:r w:rsidR="00470E69">
              <w:t>013</w:t>
            </w:r>
            <w:r w:rsidR="00587F45">
              <w:t>,3</w:t>
            </w:r>
            <w:r w:rsidR="00470E69">
              <w:t>3</w:t>
            </w:r>
            <w:r w:rsidR="00C026E6" w:rsidRPr="002B7BFF">
              <w:t xml:space="preserve"> </w:t>
            </w:r>
            <w:r w:rsidR="00ED1195" w:rsidRPr="002B7BFF">
              <w:t xml:space="preserve">    </w:t>
            </w:r>
            <w:r w:rsidRPr="002B7BFF">
              <w:t xml:space="preserve">  руб.; в том числе по годам:</w:t>
            </w:r>
          </w:p>
          <w:p w:rsidR="00370B46" w:rsidRPr="00B85A0C" w:rsidRDefault="00B25BB2" w:rsidP="00363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 год</w:t>
            </w:r>
            <w:r w:rsidRPr="002B7B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D1195" w:rsidRPr="002B7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D19" w:rsidRPr="00587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0E69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 w:rsidR="0058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6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A67D19" w:rsidRPr="00587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7D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0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FF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  <w:r w:rsidR="003638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</w:t>
            </w:r>
            <w:r w:rsidRPr="002B7B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C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45" w:rsidRPr="00587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7F45" w:rsidRPr="00587F45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58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45" w:rsidRPr="00587F45"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="00587F45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r w:rsidRPr="002B7BFF">
              <w:rPr>
                <w:rFonts w:ascii="Times New Roman" w:hAnsi="Times New Roman" w:cs="Times New Roman"/>
                <w:sz w:val="28"/>
                <w:szCs w:val="28"/>
              </w:rPr>
              <w:t xml:space="preserve"> руб.; </w:t>
            </w:r>
            <w:r w:rsidR="0047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 w:rsidRPr="002B7B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87F45" w:rsidRPr="00587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7F45" w:rsidRPr="00587F45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58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45" w:rsidRPr="00587F45"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="00587F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7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12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6C577D" w:rsidRDefault="006C577D" w:rsidP="006C577D"/>
    <w:p w:rsidR="006C577D" w:rsidRDefault="006C577D" w:rsidP="006C577D"/>
    <w:p w:rsidR="00B85A0C" w:rsidRPr="006C577D" w:rsidRDefault="00B85A0C" w:rsidP="006C577D">
      <w:pPr>
        <w:rPr>
          <w:rStyle w:val="21"/>
          <w:rFonts w:ascii="Courier New" w:hAnsi="Courier New" w:cs="Courier New"/>
          <w:bCs w:val="0"/>
          <w:sz w:val="28"/>
          <w:szCs w:val="28"/>
        </w:rPr>
      </w:pPr>
      <w:r w:rsidRPr="006C577D">
        <w:rPr>
          <w:b/>
        </w:rPr>
        <w:t>Раздел 1.</w:t>
      </w:r>
      <w:r w:rsidRPr="006C577D">
        <w:rPr>
          <w:rStyle w:val="21"/>
          <w:bCs w:val="0"/>
          <w:sz w:val="28"/>
          <w:szCs w:val="28"/>
        </w:rPr>
        <w:t xml:space="preserve"> Характеристика проблемы и цели муниципальной программы</w:t>
      </w:r>
    </w:p>
    <w:p w:rsidR="00B85A0C" w:rsidRDefault="00B85A0C" w:rsidP="00B85A0C">
      <w:pPr>
        <w:ind w:left="1080"/>
        <w:jc w:val="center"/>
        <w:rPr>
          <w:rStyle w:val="21"/>
          <w:bCs w:val="0"/>
        </w:rPr>
      </w:pPr>
    </w:p>
    <w:p w:rsidR="00B85A0C" w:rsidRPr="00785D83" w:rsidRDefault="00B85A0C" w:rsidP="00B85A0C">
      <w:pPr>
        <w:jc w:val="center"/>
      </w:pPr>
      <w:r w:rsidRPr="00785D83">
        <w:t>Таблица 1. Характеристика проблемы, на решение которой</w:t>
      </w:r>
    </w:p>
    <w:p w:rsidR="00B85A0C" w:rsidRPr="00785D83" w:rsidRDefault="00B85A0C" w:rsidP="00B85A0C">
      <w:pPr>
        <w:jc w:val="center"/>
      </w:pPr>
      <w:r w:rsidRPr="00785D83">
        <w:t>направлена муниципальная программа, и цели программы</w:t>
      </w:r>
    </w:p>
    <w:tbl>
      <w:tblPr>
        <w:tblpPr w:leftFromText="180" w:rightFromText="180" w:vertAnchor="text" w:horzAnchor="margin" w:tblpXSpec="center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3"/>
        <w:gridCol w:w="3134"/>
        <w:gridCol w:w="2360"/>
        <w:gridCol w:w="2037"/>
      </w:tblGrid>
      <w:tr w:rsidR="00755860" w:rsidRPr="00785D83" w:rsidTr="00755860">
        <w:tc>
          <w:tcPr>
            <w:tcW w:w="1933" w:type="dxa"/>
          </w:tcPr>
          <w:p w:rsidR="00755860" w:rsidRPr="00785D83" w:rsidRDefault="00755860" w:rsidP="000F77A3">
            <w:pPr>
              <w:jc w:val="center"/>
              <w:rPr>
                <w:rStyle w:val="21"/>
                <w:b w:val="0"/>
                <w:bCs w:val="0"/>
              </w:rPr>
            </w:pPr>
            <w:r w:rsidRPr="00785D83">
              <w:rPr>
                <w:rStyle w:val="21"/>
                <w:b w:val="0"/>
                <w:bCs w:val="0"/>
              </w:rPr>
              <w:t>Наименование проблемы</w:t>
            </w:r>
          </w:p>
        </w:tc>
        <w:tc>
          <w:tcPr>
            <w:tcW w:w="3134" w:type="dxa"/>
          </w:tcPr>
          <w:p w:rsidR="00755860" w:rsidRPr="00785D83" w:rsidRDefault="00755860" w:rsidP="000F77A3">
            <w:pPr>
              <w:jc w:val="center"/>
              <w:rPr>
                <w:rStyle w:val="21"/>
                <w:b w:val="0"/>
                <w:bCs w:val="0"/>
              </w:rPr>
            </w:pPr>
            <w:r w:rsidRPr="00785D83">
              <w:rPr>
                <w:rStyle w:val="21"/>
                <w:b w:val="0"/>
                <w:bCs w:val="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360" w:type="dxa"/>
          </w:tcPr>
          <w:p w:rsidR="00755860" w:rsidRPr="00785D83" w:rsidRDefault="00755860" w:rsidP="000F77A3">
            <w:pPr>
              <w:jc w:val="center"/>
              <w:rPr>
                <w:rStyle w:val="21"/>
                <w:b w:val="0"/>
                <w:bCs w:val="0"/>
              </w:rPr>
            </w:pPr>
            <w:r w:rsidRPr="00785D83">
              <w:rPr>
                <w:rStyle w:val="21"/>
                <w:b w:val="0"/>
                <w:bCs w:val="0"/>
              </w:rPr>
              <w:t>Наименование соответствующей цели муниципальной программы</w:t>
            </w:r>
          </w:p>
        </w:tc>
        <w:tc>
          <w:tcPr>
            <w:tcW w:w="2037" w:type="dxa"/>
          </w:tcPr>
          <w:p w:rsidR="00755860" w:rsidRPr="00785D83" w:rsidRDefault="00755860" w:rsidP="000F77A3">
            <w:pPr>
              <w:jc w:val="center"/>
              <w:rPr>
                <w:rStyle w:val="21"/>
                <w:b w:val="0"/>
                <w:bCs w:val="0"/>
              </w:rPr>
            </w:pPr>
            <w:r w:rsidRPr="00785D83">
              <w:rPr>
                <w:rStyle w:val="21"/>
                <w:b w:val="0"/>
                <w:bCs w:val="0"/>
              </w:rPr>
              <w:t xml:space="preserve">Наименование задачи муниципального заказчика, достижению которой способствует данная </w:t>
            </w:r>
            <w:r w:rsidRPr="00785D83">
              <w:rPr>
                <w:rStyle w:val="21"/>
                <w:b w:val="0"/>
                <w:bCs w:val="0"/>
              </w:rPr>
              <w:lastRenderedPageBreak/>
              <w:t>муниципальная программа</w:t>
            </w:r>
          </w:p>
        </w:tc>
      </w:tr>
      <w:tr w:rsidR="00755860" w:rsidRPr="00785D83" w:rsidTr="00755860">
        <w:tc>
          <w:tcPr>
            <w:tcW w:w="1933" w:type="dxa"/>
          </w:tcPr>
          <w:p w:rsidR="00755860" w:rsidRPr="00785D83" w:rsidRDefault="00755860" w:rsidP="00755860">
            <w:pPr>
              <w:jc w:val="both"/>
              <w:rPr>
                <w:rStyle w:val="21"/>
                <w:b w:val="0"/>
                <w:bCs w:val="0"/>
              </w:rPr>
            </w:pPr>
            <w:r w:rsidRPr="00785D83">
              <w:rPr>
                <w:rStyle w:val="21"/>
                <w:b w:val="0"/>
                <w:bCs w:val="0"/>
              </w:rPr>
              <w:lastRenderedPageBreak/>
              <w:t>1</w:t>
            </w:r>
          </w:p>
        </w:tc>
        <w:tc>
          <w:tcPr>
            <w:tcW w:w="3134" w:type="dxa"/>
          </w:tcPr>
          <w:p w:rsidR="00755860" w:rsidRPr="00785D83" w:rsidRDefault="00755860" w:rsidP="00755860">
            <w:pPr>
              <w:jc w:val="both"/>
              <w:rPr>
                <w:rStyle w:val="21"/>
                <w:b w:val="0"/>
                <w:bCs w:val="0"/>
              </w:rPr>
            </w:pPr>
            <w:r w:rsidRPr="00785D83">
              <w:rPr>
                <w:rStyle w:val="21"/>
                <w:b w:val="0"/>
                <w:bCs w:val="0"/>
              </w:rPr>
              <w:t>2</w:t>
            </w:r>
          </w:p>
        </w:tc>
        <w:tc>
          <w:tcPr>
            <w:tcW w:w="2360" w:type="dxa"/>
          </w:tcPr>
          <w:p w:rsidR="00755860" w:rsidRPr="00785D83" w:rsidRDefault="0063745C" w:rsidP="00755860">
            <w:pPr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3</w:t>
            </w:r>
          </w:p>
        </w:tc>
        <w:tc>
          <w:tcPr>
            <w:tcW w:w="2037" w:type="dxa"/>
          </w:tcPr>
          <w:p w:rsidR="00755860" w:rsidRPr="00785D83" w:rsidRDefault="00755860" w:rsidP="00755860">
            <w:pPr>
              <w:jc w:val="both"/>
              <w:rPr>
                <w:rStyle w:val="21"/>
                <w:b w:val="0"/>
                <w:bCs w:val="0"/>
              </w:rPr>
            </w:pPr>
            <w:r w:rsidRPr="00785D83">
              <w:rPr>
                <w:rStyle w:val="21"/>
                <w:b w:val="0"/>
                <w:bCs w:val="0"/>
              </w:rPr>
              <w:t>4</w:t>
            </w:r>
          </w:p>
        </w:tc>
      </w:tr>
      <w:tr w:rsidR="0043727C" w:rsidRPr="00785D83" w:rsidTr="00755860">
        <w:tc>
          <w:tcPr>
            <w:tcW w:w="1933" w:type="dxa"/>
          </w:tcPr>
          <w:p w:rsidR="0043727C" w:rsidRDefault="0043727C" w:rsidP="00901F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</w:t>
            </w:r>
            <w:r w:rsidRPr="00095167">
              <w:rPr>
                <w:rFonts w:eastAsiaTheme="minorHAnsi"/>
                <w:lang w:eastAsia="en-US"/>
              </w:rPr>
              <w:t>варийн</w:t>
            </w:r>
            <w:r>
              <w:rPr>
                <w:rFonts w:eastAsiaTheme="minorHAnsi"/>
                <w:lang w:eastAsia="en-US"/>
              </w:rPr>
              <w:t>ый</w:t>
            </w:r>
            <w:proofErr w:type="gramEnd"/>
            <w:r w:rsidRPr="00095167">
              <w:rPr>
                <w:rFonts w:eastAsiaTheme="minorHAnsi"/>
                <w:lang w:eastAsia="en-US"/>
              </w:rPr>
              <w:t xml:space="preserve"> жилищн</w:t>
            </w:r>
            <w:r>
              <w:rPr>
                <w:rFonts w:eastAsiaTheme="minorHAnsi"/>
                <w:lang w:eastAsia="en-US"/>
              </w:rPr>
              <w:t>ый</w:t>
            </w:r>
            <w:r w:rsidRPr="00095167">
              <w:rPr>
                <w:rFonts w:eastAsiaTheme="minorHAnsi"/>
                <w:lang w:eastAsia="en-US"/>
              </w:rPr>
              <w:t xml:space="preserve"> фонда в МО   г. Струнино</w:t>
            </w:r>
          </w:p>
          <w:p w:rsidR="0043727C" w:rsidRPr="00785D83" w:rsidRDefault="0043727C" w:rsidP="00755860">
            <w:pPr>
              <w:shd w:val="clear" w:color="auto" w:fill="FFFFFF"/>
              <w:jc w:val="both"/>
            </w:pPr>
          </w:p>
        </w:tc>
        <w:tc>
          <w:tcPr>
            <w:tcW w:w="3134" w:type="dxa"/>
          </w:tcPr>
          <w:p w:rsidR="0043727C" w:rsidRPr="00401C98" w:rsidRDefault="0043727C" w:rsidP="007874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43727C" w:rsidRPr="00785D83" w:rsidRDefault="0043727C" w:rsidP="00755860">
            <w:pPr>
              <w:jc w:val="both"/>
              <w:rPr>
                <w:rStyle w:val="21"/>
                <w:b w:val="0"/>
                <w:bCs w:val="0"/>
              </w:rPr>
            </w:pPr>
          </w:p>
        </w:tc>
        <w:tc>
          <w:tcPr>
            <w:tcW w:w="2360" w:type="dxa"/>
          </w:tcPr>
          <w:p w:rsidR="0043727C" w:rsidRDefault="0043727C" w:rsidP="002B46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C98">
              <w:t xml:space="preserve">Сформировать финансовые ресурсы для обеспечения        </w:t>
            </w:r>
            <w:r w:rsidRPr="00401C98">
              <w:br/>
              <w:t xml:space="preserve">переселяемых из аварийного жилищного фонда граждан     </w:t>
            </w:r>
            <w:r w:rsidRPr="00401C98">
              <w:br/>
              <w:t xml:space="preserve">благоустроенными применительно к условиям              </w:t>
            </w:r>
            <w:r w:rsidRPr="00401C98">
              <w:br/>
              <w:t xml:space="preserve">муниципального образования город Струнино Александровского района Владимирской области жилыми помещениями                                     </w:t>
            </w:r>
          </w:p>
          <w:p w:rsidR="0043727C" w:rsidRPr="002B466E" w:rsidRDefault="0043727C" w:rsidP="002B466E"/>
        </w:tc>
        <w:tc>
          <w:tcPr>
            <w:tcW w:w="2037" w:type="dxa"/>
          </w:tcPr>
          <w:p w:rsidR="0043727C" w:rsidRDefault="0043727C" w:rsidP="00715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граждан, проживающих в  аварийных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многоквартирных домах, благоустроенными применительно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условиям муниципального образования город              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 Александровского района Владимирской области жилыми помещениями, находящимися во вновь построенных жилых домах малоэтажной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27C" w:rsidRDefault="0043727C" w:rsidP="00715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>Стимулирование строительства жилых домов малоэтажной</w:t>
            </w:r>
            <w:r w:rsidRPr="00401C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застройки                                              </w:t>
            </w:r>
          </w:p>
          <w:p w:rsidR="0043727C" w:rsidRPr="00401C98" w:rsidRDefault="0043727C" w:rsidP="00715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C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B85A0C" w:rsidRDefault="00B85A0C" w:rsidP="00901F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B3E" w:rsidRDefault="00B02B3E" w:rsidP="00C008E0">
      <w:pPr>
        <w:jc w:val="center"/>
        <w:rPr>
          <w:b/>
        </w:rPr>
      </w:pPr>
    </w:p>
    <w:p w:rsidR="00B02B3E" w:rsidRDefault="00B02B3E" w:rsidP="00C008E0">
      <w:pPr>
        <w:jc w:val="center"/>
        <w:rPr>
          <w:b/>
        </w:rPr>
      </w:pPr>
    </w:p>
    <w:p w:rsidR="007A1D57" w:rsidRPr="00C008E0" w:rsidRDefault="007A1D57" w:rsidP="00C008E0">
      <w:pPr>
        <w:jc w:val="center"/>
        <w:rPr>
          <w:rStyle w:val="21"/>
          <w:bCs w:val="0"/>
          <w:sz w:val="28"/>
          <w:szCs w:val="28"/>
        </w:rPr>
      </w:pPr>
      <w:r w:rsidRPr="00C008E0">
        <w:rPr>
          <w:b/>
        </w:rPr>
        <w:t>Раздел 2.</w:t>
      </w:r>
      <w:r w:rsidRPr="00C008E0">
        <w:rPr>
          <w:rStyle w:val="21"/>
          <w:bCs w:val="0"/>
          <w:sz w:val="28"/>
          <w:szCs w:val="28"/>
        </w:rPr>
        <w:t xml:space="preserve"> Сроки и этапы реализации муниципальной программы</w:t>
      </w:r>
    </w:p>
    <w:p w:rsidR="007A1D57" w:rsidRDefault="007A1D57" w:rsidP="007A1D57">
      <w:pPr>
        <w:jc w:val="both"/>
        <w:rPr>
          <w:rStyle w:val="21"/>
          <w:bCs w:val="0"/>
        </w:rPr>
      </w:pPr>
    </w:p>
    <w:p w:rsidR="007A1D57" w:rsidRPr="00785D83" w:rsidRDefault="007A1D57" w:rsidP="007A1D57">
      <w:pPr>
        <w:jc w:val="center"/>
        <w:rPr>
          <w:rStyle w:val="21"/>
          <w:bCs w:val="0"/>
        </w:rPr>
      </w:pPr>
      <w:r w:rsidRPr="00785D83">
        <w:t>Таблица 2. Сроки и этапы реализации муниципальной программы</w:t>
      </w:r>
    </w:p>
    <w:tbl>
      <w:tblPr>
        <w:tblpPr w:leftFromText="180" w:rightFromText="180" w:vertAnchor="text" w:horzAnchor="margin" w:tblpXSpec="right" w:tblpY="1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2535"/>
        <w:gridCol w:w="2535"/>
        <w:gridCol w:w="2784"/>
      </w:tblGrid>
      <w:tr w:rsidR="007A1D57" w:rsidRPr="00785D83" w:rsidTr="007A1D57">
        <w:tc>
          <w:tcPr>
            <w:tcW w:w="1752" w:type="dxa"/>
          </w:tcPr>
          <w:p w:rsidR="007A1D57" w:rsidRPr="00C62F1A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 w:rsidRPr="00C62F1A">
              <w:rPr>
                <w:rStyle w:val="11"/>
                <w:rFonts w:eastAsiaTheme="minorHAnsi"/>
                <w:i w:val="0"/>
                <w:sz w:val="28"/>
                <w:szCs w:val="28"/>
              </w:rPr>
              <w:t>Срок реализации муниципаль</w:t>
            </w:r>
            <w:r w:rsidRPr="00C62F1A">
              <w:rPr>
                <w:rStyle w:val="11"/>
                <w:rFonts w:eastAsiaTheme="minorHAnsi"/>
                <w:i w:val="0"/>
                <w:sz w:val="28"/>
                <w:szCs w:val="28"/>
              </w:rPr>
              <w:lastRenderedPageBreak/>
              <w:t>ной программы</w:t>
            </w:r>
          </w:p>
        </w:tc>
        <w:tc>
          <w:tcPr>
            <w:tcW w:w="2535" w:type="dxa"/>
          </w:tcPr>
          <w:p w:rsidR="007A1D57" w:rsidRPr="00C62F1A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 w:rsidRPr="00C62F1A">
              <w:rPr>
                <w:rStyle w:val="11"/>
                <w:rFonts w:eastAsiaTheme="minorHAnsi"/>
                <w:i w:val="0"/>
                <w:sz w:val="28"/>
                <w:szCs w:val="28"/>
              </w:rPr>
              <w:lastRenderedPageBreak/>
              <w:t>Этапы реализации муниципальной программы</w:t>
            </w:r>
          </w:p>
        </w:tc>
        <w:tc>
          <w:tcPr>
            <w:tcW w:w="2535" w:type="dxa"/>
          </w:tcPr>
          <w:p w:rsidR="007A1D57" w:rsidRPr="00C62F1A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 w:rsidRPr="00C62F1A">
              <w:rPr>
                <w:rStyle w:val="11"/>
                <w:rFonts w:eastAsiaTheme="minorHAnsi"/>
                <w:i w:val="0"/>
                <w:sz w:val="28"/>
                <w:szCs w:val="28"/>
              </w:rPr>
              <w:t xml:space="preserve">Сроки реализации этапов муниципальной </w:t>
            </w:r>
            <w:r w:rsidRPr="00C62F1A">
              <w:rPr>
                <w:rStyle w:val="11"/>
                <w:rFonts w:eastAsiaTheme="minorHAnsi"/>
                <w:i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784" w:type="dxa"/>
          </w:tcPr>
          <w:p w:rsidR="007A1D57" w:rsidRPr="00C62F1A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 w:rsidRPr="00C62F1A">
              <w:rPr>
                <w:rStyle w:val="11"/>
                <w:rFonts w:eastAsiaTheme="minorHAnsi"/>
                <w:i w:val="0"/>
                <w:sz w:val="28"/>
                <w:szCs w:val="28"/>
              </w:rPr>
              <w:lastRenderedPageBreak/>
              <w:t xml:space="preserve">Непосредственные результаты реализации этапа </w:t>
            </w:r>
            <w:r w:rsidRPr="00C62F1A">
              <w:rPr>
                <w:rStyle w:val="11"/>
                <w:rFonts w:eastAsiaTheme="minorHAnsi"/>
                <w:i w:val="0"/>
                <w:sz w:val="28"/>
                <w:szCs w:val="28"/>
              </w:rPr>
              <w:lastRenderedPageBreak/>
              <w:t>муниципальной программы</w:t>
            </w:r>
          </w:p>
        </w:tc>
      </w:tr>
      <w:tr w:rsidR="007A1D57" w:rsidRPr="00785D83" w:rsidTr="007A1D57">
        <w:tc>
          <w:tcPr>
            <w:tcW w:w="1752" w:type="dxa"/>
          </w:tcPr>
          <w:p w:rsidR="007A1D57" w:rsidRPr="009E14CD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9E14CD">
              <w:rPr>
                <w:rStyle w:val="11"/>
                <w:rFonts w:eastAsiaTheme="minorHAnsi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</w:tcPr>
          <w:p w:rsidR="007A1D57" w:rsidRPr="009E14CD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9E14CD">
              <w:rPr>
                <w:rStyle w:val="11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7A1D57" w:rsidRPr="009E14CD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9E14CD">
              <w:rPr>
                <w:rStyle w:val="11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7A1D57" w:rsidRPr="009E14CD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 w:rsidRPr="009E14CD">
              <w:rPr>
                <w:rStyle w:val="11"/>
                <w:rFonts w:eastAsiaTheme="minorHAnsi"/>
                <w:i w:val="0"/>
                <w:sz w:val="24"/>
                <w:szCs w:val="24"/>
              </w:rPr>
              <w:t>4</w:t>
            </w:r>
          </w:p>
        </w:tc>
      </w:tr>
      <w:tr w:rsidR="007A1D57" w:rsidRPr="00785D83" w:rsidTr="007A1D57">
        <w:tc>
          <w:tcPr>
            <w:tcW w:w="1752" w:type="dxa"/>
          </w:tcPr>
          <w:p w:rsidR="007A1D57" w:rsidRPr="007A1D57" w:rsidRDefault="007A1D57" w:rsidP="007A1D57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A1D57">
              <w:rPr>
                <w:rStyle w:val="21"/>
                <w:b w:val="0"/>
                <w:bCs w:val="0"/>
                <w:sz w:val="28"/>
                <w:szCs w:val="28"/>
              </w:rPr>
              <w:t>201</w:t>
            </w:r>
            <w:r>
              <w:rPr>
                <w:rStyle w:val="21"/>
                <w:b w:val="0"/>
                <w:bCs w:val="0"/>
                <w:sz w:val="28"/>
                <w:szCs w:val="28"/>
              </w:rPr>
              <w:t>8</w:t>
            </w:r>
            <w:r w:rsidRPr="007A1D57">
              <w:rPr>
                <w:rStyle w:val="21"/>
                <w:b w:val="0"/>
                <w:bCs w:val="0"/>
                <w:sz w:val="28"/>
                <w:szCs w:val="28"/>
              </w:rPr>
              <w:t xml:space="preserve"> - 20</w:t>
            </w:r>
            <w:r>
              <w:rPr>
                <w:rStyle w:val="21"/>
                <w:b w:val="0"/>
                <w:bCs w:val="0"/>
                <w:sz w:val="28"/>
                <w:szCs w:val="28"/>
              </w:rPr>
              <w:t>2</w:t>
            </w:r>
            <w:r w:rsidR="00FA6645">
              <w:rPr>
                <w:rStyle w:val="21"/>
                <w:b w:val="0"/>
                <w:bCs w:val="0"/>
                <w:sz w:val="28"/>
                <w:szCs w:val="28"/>
              </w:rPr>
              <w:t>0</w:t>
            </w:r>
            <w:r w:rsidRPr="007A1D57">
              <w:rPr>
                <w:rStyle w:val="21"/>
                <w:b w:val="0"/>
                <w:bCs w:val="0"/>
                <w:sz w:val="28"/>
                <w:szCs w:val="28"/>
              </w:rPr>
              <w:t xml:space="preserve"> годы </w:t>
            </w:r>
          </w:p>
          <w:p w:rsidR="007A1D57" w:rsidRPr="00785D83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535" w:type="dxa"/>
          </w:tcPr>
          <w:p w:rsidR="007A1D57" w:rsidRPr="003C37E0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b/>
                <w:sz w:val="28"/>
                <w:szCs w:val="28"/>
              </w:rPr>
            </w:pPr>
            <w:r w:rsidRPr="003C37E0">
              <w:rPr>
                <w:rStyle w:val="21"/>
                <w:sz w:val="28"/>
                <w:szCs w:val="28"/>
              </w:rPr>
              <w:t>Этапы реализации программы не выделяются</w:t>
            </w:r>
          </w:p>
        </w:tc>
        <w:tc>
          <w:tcPr>
            <w:tcW w:w="2535" w:type="dxa"/>
          </w:tcPr>
          <w:p w:rsidR="007A1D57" w:rsidRPr="007A1D57" w:rsidRDefault="007A1D57" w:rsidP="007A1D57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7A1D57">
              <w:rPr>
                <w:rStyle w:val="21"/>
                <w:b w:val="0"/>
                <w:bCs w:val="0"/>
                <w:sz w:val="28"/>
                <w:szCs w:val="28"/>
              </w:rPr>
              <w:t>201</w:t>
            </w:r>
            <w:r>
              <w:rPr>
                <w:rStyle w:val="21"/>
                <w:b w:val="0"/>
                <w:bCs w:val="0"/>
                <w:sz w:val="28"/>
                <w:szCs w:val="28"/>
              </w:rPr>
              <w:t>8 - 202</w:t>
            </w:r>
            <w:r w:rsidR="00FA6645">
              <w:rPr>
                <w:rStyle w:val="21"/>
                <w:b w:val="0"/>
                <w:bCs w:val="0"/>
                <w:sz w:val="28"/>
                <w:szCs w:val="28"/>
              </w:rPr>
              <w:t>0</w:t>
            </w:r>
            <w:r w:rsidRPr="007A1D57">
              <w:rPr>
                <w:rStyle w:val="21"/>
                <w:b w:val="0"/>
                <w:bCs w:val="0"/>
                <w:sz w:val="28"/>
                <w:szCs w:val="28"/>
              </w:rPr>
              <w:t xml:space="preserve"> годы </w:t>
            </w:r>
          </w:p>
          <w:p w:rsidR="007A1D57" w:rsidRPr="007A1D57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1D57" w:rsidRPr="001B5FB1" w:rsidRDefault="007A1D57" w:rsidP="007A1D5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 w:rsidRPr="00001A43">
              <w:rPr>
                <w:rStyle w:val="11"/>
                <w:rFonts w:eastAsiaTheme="minorHAnsi"/>
                <w:i w:val="0"/>
                <w:sz w:val="28"/>
                <w:szCs w:val="28"/>
              </w:rPr>
              <w:t>Показатели по индикаторам</w:t>
            </w:r>
          </w:p>
        </w:tc>
      </w:tr>
    </w:tbl>
    <w:p w:rsidR="007A1D57" w:rsidRPr="00785D83" w:rsidRDefault="007A1D57" w:rsidP="007A1D57">
      <w:pPr>
        <w:jc w:val="center"/>
      </w:pPr>
    </w:p>
    <w:p w:rsidR="0008073A" w:rsidRDefault="008F4C63" w:rsidP="008F4C63">
      <w:pPr>
        <w:widowControl w:val="0"/>
        <w:autoSpaceDE w:val="0"/>
        <w:autoSpaceDN w:val="0"/>
        <w:adjustRightInd w:val="0"/>
        <w:jc w:val="center"/>
        <w:outlineLvl w:val="0"/>
      </w:pPr>
      <w:r>
        <w:tab/>
      </w:r>
    </w:p>
    <w:p w:rsidR="0008073A" w:rsidRDefault="0008073A" w:rsidP="008F4C63">
      <w:pPr>
        <w:widowControl w:val="0"/>
        <w:autoSpaceDE w:val="0"/>
        <w:autoSpaceDN w:val="0"/>
        <w:adjustRightInd w:val="0"/>
        <w:jc w:val="center"/>
        <w:outlineLvl w:val="0"/>
      </w:pPr>
    </w:p>
    <w:p w:rsidR="0008073A" w:rsidRDefault="0008073A" w:rsidP="008F4C63">
      <w:pPr>
        <w:widowControl w:val="0"/>
        <w:autoSpaceDE w:val="0"/>
        <w:autoSpaceDN w:val="0"/>
        <w:adjustRightInd w:val="0"/>
        <w:jc w:val="center"/>
        <w:outlineLvl w:val="0"/>
      </w:pPr>
    </w:p>
    <w:p w:rsidR="0008073A" w:rsidRDefault="0008073A" w:rsidP="008F4C63">
      <w:pPr>
        <w:widowControl w:val="0"/>
        <w:autoSpaceDE w:val="0"/>
        <w:autoSpaceDN w:val="0"/>
        <w:adjustRightInd w:val="0"/>
        <w:jc w:val="center"/>
        <w:outlineLvl w:val="0"/>
      </w:pPr>
    </w:p>
    <w:p w:rsidR="008F4C63" w:rsidRDefault="008F4C63" w:rsidP="008F4C6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Раздел 3</w:t>
      </w:r>
      <w:r w:rsidRPr="00712308">
        <w:rPr>
          <w:b/>
        </w:rPr>
        <w:t xml:space="preserve">. </w:t>
      </w:r>
      <w:r>
        <w:rPr>
          <w:b/>
        </w:rPr>
        <w:t>Перечень и описание</w:t>
      </w:r>
      <w:r w:rsidRPr="00712308">
        <w:rPr>
          <w:b/>
        </w:rPr>
        <w:t xml:space="preserve"> </w:t>
      </w:r>
      <w:r>
        <w:rPr>
          <w:b/>
        </w:rPr>
        <w:t xml:space="preserve"> программных </w:t>
      </w:r>
      <w:r w:rsidRPr="00712308">
        <w:rPr>
          <w:b/>
        </w:rPr>
        <w:t xml:space="preserve">мероприятий </w:t>
      </w:r>
    </w:p>
    <w:p w:rsidR="008F4C63" w:rsidRPr="0025310E" w:rsidRDefault="008F4C63" w:rsidP="008F4C63">
      <w:pPr>
        <w:keepNext/>
        <w:autoSpaceDE w:val="0"/>
        <w:autoSpaceDN w:val="0"/>
        <w:adjustRightInd w:val="0"/>
        <w:rPr>
          <w:b/>
        </w:rPr>
      </w:pPr>
      <w:r>
        <w:tab/>
      </w:r>
      <w:r w:rsidRPr="0025310E">
        <w:rPr>
          <w:b/>
        </w:rPr>
        <w:t xml:space="preserve"> </w:t>
      </w:r>
    </w:p>
    <w:p w:rsidR="008F4C63" w:rsidRPr="00E51AD1" w:rsidRDefault="008F4C63" w:rsidP="008F4C63">
      <w:pPr>
        <w:keepNext/>
        <w:autoSpaceDE w:val="0"/>
        <w:autoSpaceDN w:val="0"/>
        <w:adjustRightInd w:val="0"/>
        <w:jc w:val="center"/>
      </w:pPr>
      <w:r w:rsidRPr="00E51AD1"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vertAnchor="text" w:horzAnchor="margin" w:tblpXSpec="center" w:tblpY="53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629"/>
        <w:gridCol w:w="1477"/>
        <w:gridCol w:w="1216"/>
        <w:gridCol w:w="1311"/>
        <w:gridCol w:w="1554"/>
        <w:gridCol w:w="1194"/>
        <w:gridCol w:w="1275"/>
      </w:tblGrid>
      <w:tr w:rsidR="00FD61B4" w:rsidRPr="006A6907" w:rsidTr="00FD61B4">
        <w:trPr>
          <w:trHeight w:val="20"/>
          <w:tblHeader/>
        </w:trPr>
        <w:tc>
          <w:tcPr>
            <w:tcW w:w="220" w:type="pct"/>
            <w:vMerge w:val="restart"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№ </w:t>
            </w:r>
            <w:proofErr w:type="spellStart"/>
            <w:proofErr w:type="gramStart"/>
            <w:r w:rsidRPr="00B41B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1BF8">
              <w:rPr>
                <w:sz w:val="22"/>
                <w:szCs w:val="22"/>
              </w:rPr>
              <w:t>/</w:t>
            </w:r>
            <w:proofErr w:type="spellStart"/>
            <w:r w:rsidRPr="00B41B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Срок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B41BF8">
              <w:rPr>
                <w:sz w:val="22"/>
                <w:szCs w:val="22"/>
              </w:rPr>
              <w:t>нереализации</w:t>
            </w:r>
            <w:proofErr w:type="spellEnd"/>
            <w:r w:rsidRPr="00B41BF8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FD61B4" w:rsidRPr="006A6907" w:rsidRDefault="00FD61B4" w:rsidP="00FD61B4">
            <w:pPr>
              <w:widowControl w:val="0"/>
              <w:jc w:val="center"/>
              <w:rPr>
                <w:highlight w:val="yellow"/>
              </w:rPr>
            </w:pPr>
            <w:r w:rsidRPr="00315FFB">
              <w:rPr>
                <w:sz w:val="22"/>
                <w:szCs w:val="22"/>
              </w:rPr>
              <w:t>Связь с показателями государственной программы (Программы)</w:t>
            </w:r>
          </w:p>
        </w:tc>
      </w:tr>
      <w:tr w:rsidR="00FD61B4" w:rsidRPr="006A6907" w:rsidTr="00FD61B4">
        <w:trPr>
          <w:trHeight w:val="796"/>
          <w:tblHeader/>
        </w:trPr>
        <w:tc>
          <w:tcPr>
            <w:tcW w:w="220" w:type="pct"/>
            <w:vMerge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</w:p>
        </w:tc>
        <w:tc>
          <w:tcPr>
            <w:tcW w:w="591" w:type="pct"/>
            <w:vMerge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FD61B4" w:rsidRPr="006A6907" w:rsidRDefault="00FD61B4" w:rsidP="00FD61B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D61B4" w:rsidRPr="006A6907" w:rsidTr="00FD61B4">
        <w:trPr>
          <w:trHeight w:val="2864"/>
          <w:tblHeader/>
        </w:trPr>
        <w:tc>
          <w:tcPr>
            <w:tcW w:w="220" w:type="pct"/>
            <w:shd w:val="clear" w:color="auto" w:fill="auto"/>
            <w:vAlign w:val="center"/>
          </w:tcPr>
          <w:p w:rsidR="00FD61B4" w:rsidRPr="00B41BF8" w:rsidRDefault="00FD61B4" w:rsidP="00FD61B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06" w:type="pct"/>
            <w:shd w:val="clear" w:color="auto" w:fill="auto"/>
          </w:tcPr>
          <w:p w:rsidR="00FD61B4" w:rsidRPr="008F4C63" w:rsidRDefault="00FD61B4" w:rsidP="00FD61B4">
            <w:pPr>
              <w:widowControl w:val="0"/>
              <w:rPr>
                <w:sz w:val="24"/>
                <w:szCs w:val="24"/>
              </w:rPr>
            </w:pPr>
            <w:r w:rsidRPr="008F4C63">
              <w:rPr>
                <w:sz w:val="24"/>
                <w:szCs w:val="24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731" w:type="pct"/>
            <w:shd w:val="clear" w:color="auto" w:fill="auto"/>
          </w:tcPr>
          <w:p w:rsidR="00FD61B4" w:rsidRPr="008F4C63" w:rsidRDefault="00FD61B4" w:rsidP="00FD61B4">
            <w:pPr>
              <w:jc w:val="center"/>
              <w:rPr>
                <w:sz w:val="24"/>
                <w:szCs w:val="24"/>
              </w:rPr>
            </w:pPr>
            <w:r w:rsidRPr="008F4C63">
              <w:rPr>
                <w:sz w:val="24"/>
                <w:szCs w:val="24"/>
              </w:rPr>
              <w:t>Отдел ЖКХ МУ «УЖН»     г. Струнино</w:t>
            </w:r>
          </w:p>
        </w:tc>
        <w:tc>
          <w:tcPr>
            <w:tcW w:w="602" w:type="pct"/>
            <w:shd w:val="clear" w:color="auto" w:fill="auto"/>
          </w:tcPr>
          <w:p w:rsidR="00FD61B4" w:rsidRPr="00B41BF8" w:rsidRDefault="00FD61B4" w:rsidP="00FD61B4">
            <w:pPr>
              <w:widowControl w:val="0"/>
            </w:pPr>
            <w:r w:rsidRPr="00B41BF8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49" w:type="pct"/>
            <w:shd w:val="clear" w:color="auto" w:fill="auto"/>
          </w:tcPr>
          <w:p w:rsidR="00FD61B4" w:rsidRPr="00B41BF8" w:rsidRDefault="00FD61B4" w:rsidP="00227E16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227E16">
              <w:rPr>
                <w:sz w:val="22"/>
                <w:szCs w:val="22"/>
              </w:rPr>
              <w:t>0</w:t>
            </w:r>
          </w:p>
        </w:tc>
        <w:tc>
          <w:tcPr>
            <w:tcW w:w="769" w:type="pct"/>
            <w:shd w:val="clear" w:color="auto" w:fill="auto"/>
          </w:tcPr>
          <w:p w:rsidR="00FD61B4" w:rsidRPr="008F4C63" w:rsidRDefault="00227E16" w:rsidP="00227E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</w:t>
            </w:r>
            <w:r w:rsidR="00FD61B4" w:rsidRPr="008F4C63">
              <w:rPr>
                <w:sz w:val="24"/>
                <w:szCs w:val="24"/>
              </w:rPr>
              <w:t xml:space="preserve"> ликвидация к 202</w:t>
            </w:r>
            <w:r>
              <w:rPr>
                <w:sz w:val="24"/>
                <w:szCs w:val="24"/>
              </w:rPr>
              <w:t>0</w:t>
            </w:r>
            <w:r w:rsidR="00FD61B4" w:rsidRPr="008F4C63">
              <w:rPr>
                <w:sz w:val="24"/>
                <w:szCs w:val="24"/>
              </w:rPr>
              <w:t xml:space="preserve"> году жилищного фонда, признанного аварийным после 01.01.2012 года     </w:t>
            </w:r>
          </w:p>
        </w:tc>
        <w:tc>
          <w:tcPr>
            <w:tcW w:w="591" w:type="pct"/>
            <w:shd w:val="clear" w:color="auto" w:fill="auto"/>
          </w:tcPr>
          <w:p w:rsidR="00FD61B4" w:rsidRPr="00B41BF8" w:rsidRDefault="00FD61B4" w:rsidP="00FD61B4">
            <w:pPr>
              <w:widowControl w:val="0"/>
            </w:pPr>
            <w:r w:rsidRPr="00343BA5">
              <w:rPr>
                <w:sz w:val="22"/>
                <w:szCs w:val="22"/>
              </w:rPr>
              <w:t xml:space="preserve">Высокий уровень </w:t>
            </w:r>
            <w:r>
              <w:rPr>
                <w:sz w:val="22"/>
                <w:szCs w:val="22"/>
              </w:rPr>
              <w:t>аварийных домов</w:t>
            </w:r>
            <w:r w:rsidRPr="00B4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shd w:val="clear" w:color="auto" w:fill="auto"/>
          </w:tcPr>
          <w:p w:rsidR="00FD61B4" w:rsidRPr="00315FFB" w:rsidRDefault="00FD61B4" w:rsidP="00FD61B4">
            <w:pPr>
              <w:widowControl w:val="0"/>
            </w:pPr>
            <w:r>
              <w:rPr>
                <w:sz w:val="22"/>
                <w:szCs w:val="22"/>
              </w:rPr>
              <w:t>Количество граждан из аварийных домов</w:t>
            </w:r>
            <w:r w:rsidRPr="00315FFB">
              <w:rPr>
                <w:sz w:val="22"/>
                <w:szCs w:val="22"/>
              </w:rPr>
              <w:t xml:space="preserve"> улучш</w:t>
            </w:r>
            <w:r>
              <w:rPr>
                <w:sz w:val="22"/>
                <w:szCs w:val="22"/>
              </w:rPr>
              <w:t>ат жилищные</w:t>
            </w:r>
            <w:r w:rsidRPr="00315FFB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315FFB">
              <w:rPr>
                <w:sz w:val="22"/>
                <w:szCs w:val="22"/>
              </w:rPr>
              <w:t xml:space="preserve"> в рамках реализации </w:t>
            </w:r>
            <w:r>
              <w:rPr>
                <w:sz w:val="22"/>
                <w:szCs w:val="22"/>
              </w:rPr>
              <w:t>Программы</w:t>
            </w:r>
          </w:p>
        </w:tc>
      </w:tr>
    </w:tbl>
    <w:p w:rsidR="008F4C63" w:rsidRPr="00B41BF8" w:rsidRDefault="008F4C63" w:rsidP="008F4C6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A60CA" w:rsidRDefault="009A60CA" w:rsidP="009A60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B85A0C" w:rsidRDefault="00B85A0C" w:rsidP="008F4C63">
      <w:pPr>
        <w:pStyle w:val="ConsPlusNormal"/>
        <w:widowControl/>
        <w:tabs>
          <w:tab w:val="left" w:pos="57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F65DC" w:rsidRDefault="009F65DC" w:rsidP="004113E7">
      <w:pPr>
        <w:rPr>
          <w:b/>
        </w:rPr>
      </w:pPr>
    </w:p>
    <w:p w:rsidR="00FF511F" w:rsidRPr="00FF511F" w:rsidRDefault="00FF511F" w:rsidP="000D2D75">
      <w:pPr>
        <w:ind w:firstLine="720"/>
        <w:jc w:val="center"/>
        <w:rPr>
          <w:rStyle w:val="21"/>
          <w:bCs w:val="0"/>
          <w:sz w:val="28"/>
          <w:szCs w:val="28"/>
        </w:rPr>
      </w:pPr>
      <w:r w:rsidRPr="00FF511F">
        <w:rPr>
          <w:b/>
        </w:rPr>
        <w:t>Раздел 4.</w:t>
      </w:r>
      <w:r w:rsidRPr="00FF511F">
        <w:rPr>
          <w:rStyle w:val="21"/>
          <w:bCs w:val="0"/>
          <w:sz w:val="28"/>
          <w:szCs w:val="28"/>
        </w:rPr>
        <w:t xml:space="preserve"> Управление муниципальной программой</w:t>
      </w:r>
    </w:p>
    <w:p w:rsidR="00FF511F" w:rsidRPr="00FF511F" w:rsidRDefault="00FF511F" w:rsidP="000D2D75">
      <w:pPr>
        <w:jc w:val="center"/>
        <w:rPr>
          <w:rStyle w:val="21"/>
          <w:bCs w:val="0"/>
          <w:sz w:val="28"/>
          <w:szCs w:val="28"/>
        </w:rPr>
      </w:pPr>
      <w:r w:rsidRPr="00FF511F">
        <w:rPr>
          <w:rStyle w:val="21"/>
          <w:bCs w:val="0"/>
          <w:sz w:val="28"/>
          <w:szCs w:val="28"/>
        </w:rPr>
        <w:t>и механизм ее реализации</w:t>
      </w:r>
    </w:p>
    <w:p w:rsidR="00FF511F" w:rsidRPr="00FF511F" w:rsidRDefault="00FF511F" w:rsidP="00FF511F">
      <w:pPr>
        <w:jc w:val="both"/>
        <w:rPr>
          <w:rStyle w:val="21"/>
          <w:bCs w:val="0"/>
          <w:sz w:val="28"/>
          <w:szCs w:val="28"/>
        </w:rPr>
      </w:pPr>
    </w:p>
    <w:p w:rsidR="003644D4" w:rsidRPr="000B7AA5" w:rsidRDefault="003644D4" w:rsidP="003644D4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7AA5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3644D4" w:rsidRPr="000B7AA5" w:rsidRDefault="003644D4" w:rsidP="003644D4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AA5"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</w:t>
      </w:r>
      <w:r w:rsidRPr="000B7AA5">
        <w:rPr>
          <w:rFonts w:ascii="Times New Roman" w:hAnsi="Times New Roman" w:cs="Times New Roman"/>
          <w:sz w:val="28"/>
          <w:szCs w:val="28"/>
        </w:rPr>
        <w:lastRenderedPageBreak/>
        <w:t>денежных сре</w:t>
      </w:r>
      <w:proofErr w:type="gramStart"/>
      <w:r w:rsidRPr="000B7AA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B7AA5"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3644D4" w:rsidRPr="000B7AA5" w:rsidRDefault="003644D4" w:rsidP="003644D4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AA5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3644D4" w:rsidRPr="000B7AA5" w:rsidRDefault="003644D4" w:rsidP="003644D4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AA5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4" w:history="1">
        <w:r w:rsidRPr="00213104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213104">
        <w:rPr>
          <w:rFonts w:ascii="Times New Roman" w:hAnsi="Times New Roman" w:cs="Times New Roman"/>
          <w:sz w:val="28"/>
          <w:szCs w:val="28"/>
        </w:rPr>
        <w:t xml:space="preserve"> </w:t>
      </w:r>
      <w:r w:rsidRPr="000B7AA5"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3644D4" w:rsidRPr="000B7AA5" w:rsidRDefault="003644D4" w:rsidP="003644D4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AA5"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3644D4" w:rsidRPr="000B7AA5" w:rsidRDefault="003644D4" w:rsidP="003644D4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AA5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3644D4" w:rsidRPr="000B7AA5" w:rsidRDefault="003644D4" w:rsidP="003644D4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AA5"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3644D4" w:rsidRPr="000B7AA5" w:rsidRDefault="003644D4" w:rsidP="003644D4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AA5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0B7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7AA5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401C98" w:rsidRDefault="00213104" w:rsidP="00A15999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4D4" w:rsidRPr="000B7AA5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 w:rsidR="003644D4" w:rsidRPr="000B7AA5"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9F65DC" w:rsidRDefault="009F65DC" w:rsidP="00042A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F65DC" w:rsidRPr="00401C98" w:rsidRDefault="009F65DC" w:rsidP="00401C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C79" w:rsidRPr="00814976" w:rsidRDefault="005D4C79" w:rsidP="005D4C79">
      <w:pPr>
        <w:jc w:val="both"/>
        <w:rPr>
          <w:rStyle w:val="21"/>
          <w:bCs w:val="0"/>
        </w:rPr>
      </w:pPr>
      <w:r>
        <w:rPr>
          <w:rStyle w:val="21"/>
          <w:bCs w:val="0"/>
        </w:rPr>
        <w:t xml:space="preserve">                              </w:t>
      </w:r>
      <w:r w:rsidRPr="00814976">
        <w:rPr>
          <w:b/>
        </w:rPr>
        <w:t>Раздел 5.</w:t>
      </w:r>
      <w:r w:rsidRPr="00814976">
        <w:rPr>
          <w:rStyle w:val="21"/>
          <w:bCs w:val="0"/>
        </w:rPr>
        <w:t xml:space="preserve">  Индикаторы целей муниципальной программы</w:t>
      </w:r>
    </w:p>
    <w:p w:rsidR="005D4C79" w:rsidRPr="00814976" w:rsidRDefault="005D4C79" w:rsidP="005D4C79">
      <w:pPr>
        <w:jc w:val="both"/>
        <w:rPr>
          <w:rStyle w:val="21"/>
          <w:bCs w:val="0"/>
        </w:rPr>
      </w:pPr>
    </w:p>
    <w:p w:rsidR="005D4C79" w:rsidRPr="00814976" w:rsidRDefault="005D4C79" w:rsidP="005D4C79">
      <w:pPr>
        <w:jc w:val="center"/>
      </w:pPr>
      <w:r w:rsidRPr="00814976">
        <w:t>Таблица 4. Индикаторы целей муниципальной программы</w:t>
      </w:r>
    </w:p>
    <w:p w:rsidR="00551981" w:rsidRDefault="00551981" w:rsidP="005D4C79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vertAnchor="text" w:horzAnchor="margin" w:tblpXSpec="center" w:tblpY="99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072"/>
        <w:gridCol w:w="1275"/>
        <w:gridCol w:w="1701"/>
        <w:gridCol w:w="1985"/>
        <w:gridCol w:w="1984"/>
      </w:tblGrid>
      <w:tr w:rsidR="003F3AB2" w:rsidRPr="00551981" w:rsidTr="003F3AB2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55198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51981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55198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B2" w:rsidRPr="003F3AB2" w:rsidRDefault="003F3AB2" w:rsidP="003F3A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F3AB2">
              <w:rPr>
                <w:sz w:val="24"/>
                <w:szCs w:val="24"/>
              </w:rPr>
              <w:t>Значения показателей</w:t>
            </w:r>
            <w:r>
              <w:rPr>
                <w:sz w:val="24"/>
                <w:szCs w:val="24"/>
              </w:rPr>
              <w:t xml:space="preserve"> при реализации программно - целевого метода</w:t>
            </w:r>
          </w:p>
        </w:tc>
      </w:tr>
      <w:tr w:rsidR="003F3AB2" w:rsidRPr="00551981" w:rsidTr="003F3AB2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55198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55198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55198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3AB2" w:rsidRPr="00551981" w:rsidTr="003F3AB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F3AB2" w:rsidRPr="00551981" w:rsidTr="003F3AB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аварийного жилищного фонда, признанного аварийным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после</w:t>
            </w:r>
            <w:r w:rsidRPr="00551981">
              <w:rPr>
                <w:rFonts w:eastAsiaTheme="minorHAnsi"/>
                <w:sz w:val="24"/>
                <w:szCs w:val="24"/>
                <w:lang w:eastAsia="en-US"/>
              </w:rPr>
              <w:t xml:space="preserve"> 01.01.2012,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подлежащих расселению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3F3AB2" w:rsidRPr="00551981" w:rsidTr="003F3AB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оличество расселяемых помещений </w:t>
            </w:r>
            <w:r w:rsidRPr="0055198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6D0F8A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F79EA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B120C4" w:rsidRPr="00EF79E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3F3AB2" w:rsidRPr="00551981" w:rsidTr="003F3AB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1981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</w:t>
            </w:r>
            <w:r w:rsidRPr="0055198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6D0F8A" w:rsidRDefault="003F3AB2" w:rsidP="00B12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6856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F1BFD" w:rsidRPr="006856D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2" w:rsidRPr="00551981" w:rsidRDefault="003F3AB2" w:rsidP="003F3A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</w:tr>
    </w:tbl>
    <w:p w:rsidR="00DF3059" w:rsidRDefault="00DF3059" w:rsidP="006E2CA8">
      <w:pPr>
        <w:rPr>
          <w:b/>
        </w:rPr>
      </w:pPr>
    </w:p>
    <w:p w:rsidR="004113E7" w:rsidRDefault="004113E7" w:rsidP="00E41112">
      <w:pPr>
        <w:rPr>
          <w:b/>
        </w:rPr>
      </w:pPr>
    </w:p>
    <w:p w:rsidR="005D4C79" w:rsidRPr="005D4C79" w:rsidRDefault="005D4C79" w:rsidP="005D4C79">
      <w:pPr>
        <w:jc w:val="center"/>
        <w:rPr>
          <w:rStyle w:val="21"/>
          <w:bCs w:val="0"/>
          <w:sz w:val="28"/>
          <w:szCs w:val="28"/>
        </w:rPr>
      </w:pPr>
      <w:r w:rsidRPr="005D4C79">
        <w:rPr>
          <w:b/>
        </w:rPr>
        <w:t>Раздел 6.</w:t>
      </w:r>
      <w:r w:rsidRPr="005D4C79">
        <w:rPr>
          <w:rStyle w:val="21"/>
          <w:bCs w:val="0"/>
          <w:sz w:val="28"/>
          <w:szCs w:val="28"/>
        </w:rPr>
        <w:t xml:space="preserve">  Ресурсы, необходимые для реализации</w:t>
      </w:r>
    </w:p>
    <w:p w:rsidR="005D4C79" w:rsidRPr="005D4C79" w:rsidRDefault="005D4C79" w:rsidP="005D4C79">
      <w:pPr>
        <w:jc w:val="center"/>
        <w:rPr>
          <w:rStyle w:val="21"/>
          <w:bCs w:val="0"/>
          <w:sz w:val="28"/>
          <w:szCs w:val="28"/>
        </w:rPr>
      </w:pPr>
      <w:r w:rsidRPr="005D4C79">
        <w:rPr>
          <w:rStyle w:val="21"/>
          <w:bCs w:val="0"/>
          <w:sz w:val="28"/>
          <w:szCs w:val="28"/>
        </w:rPr>
        <w:t>мероприятий муниципальной программы</w:t>
      </w:r>
    </w:p>
    <w:p w:rsidR="0035586D" w:rsidRPr="00785D83" w:rsidRDefault="0035586D" w:rsidP="0035586D">
      <w:pPr>
        <w:jc w:val="center"/>
      </w:pPr>
      <w:r w:rsidRPr="00785D83">
        <w:t>Таблица 5. Ресурсы, необходимые для реализации мероприятий муниципальной программы</w:t>
      </w:r>
    </w:p>
    <w:p w:rsidR="0035586D" w:rsidRPr="00785D83" w:rsidRDefault="0035586D" w:rsidP="00DF3059">
      <w:pPr>
        <w:jc w:val="center"/>
        <w:rPr>
          <w:rStyle w:val="21"/>
          <w:bCs w:val="0"/>
        </w:rPr>
      </w:pPr>
    </w:p>
    <w:tbl>
      <w:tblPr>
        <w:tblpPr w:leftFromText="180" w:rightFromText="180" w:vertAnchor="text" w:horzAnchor="margin" w:tblpX="219" w:tblpY="12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7"/>
        <w:gridCol w:w="1132"/>
        <w:gridCol w:w="291"/>
        <w:gridCol w:w="1416"/>
        <w:gridCol w:w="1842"/>
        <w:gridCol w:w="1667"/>
      </w:tblGrid>
      <w:tr w:rsidR="006E2CA8" w:rsidRPr="0035586D" w:rsidTr="00070F70">
        <w:trPr>
          <w:trHeight w:val="312"/>
        </w:trPr>
        <w:tc>
          <w:tcPr>
            <w:tcW w:w="2868" w:type="dxa"/>
            <w:vMerge w:val="restart"/>
          </w:tcPr>
          <w:p w:rsidR="006E2CA8" w:rsidRPr="003F2078" w:rsidRDefault="006E2CA8" w:rsidP="00070F7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3F2078">
              <w:rPr>
                <w:rStyle w:val="21"/>
                <w:b w:val="0"/>
                <w:bCs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2" w:type="dxa"/>
          </w:tcPr>
          <w:p w:rsidR="006E2CA8" w:rsidRPr="003F2078" w:rsidRDefault="006E2CA8" w:rsidP="00070F70">
            <w:pPr>
              <w:jc w:val="center"/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3547" w:type="dxa"/>
            <w:gridSpan w:val="3"/>
          </w:tcPr>
          <w:p w:rsidR="006E2CA8" w:rsidRPr="0035586D" w:rsidRDefault="006E2CA8" w:rsidP="00070F70">
            <w:pPr>
              <w:jc w:val="center"/>
              <w:rPr>
                <w:rStyle w:val="21"/>
                <w:bCs w:val="0"/>
                <w:sz w:val="24"/>
                <w:szCs w:val="24"/>
                <w:highlight w:val="yellow"/>
              </w:rPr>
            </w:pPr>
            <w:r w:rsidRPr="000D0C17">
              <w:rPr>
                <w:rStyle w:val="21"/>
                <w:bCs w:val="0"/>
                <w:sz w:val="24"/>
                <w:szCs w:val="24"/>
              </w:rPr>
              <w:t>Годы</w:t>
            </w:r>
          </w:p>
        </w:tc>
        <w:tc>
          <w:tcPr>
            <w:tcW w:w="1668" w:type="dxa"/>
          </w:tcPr>
          <w:p w:rsidR="006E2CA8" w:rsidRPr="0035586D" w:rsidRDefault="006E2CA8" w:rsidP="00070F70">
            <w:pPr>
              <w:jc w:val="center"/>
              <w:rPr>
                <w:rStyle w:val="21"/>
                <w:bCs w:val="0"/>
                <w:sz w:val="24"/>
                <w:szCs w:val="24"/>
                <w:highlight w:val="yellow"/>
              </w:rPr>
            </w:pPr>
          </w:p>
        </w:tc>
      </w:tr>
      <w:tr w:rsidR="006E2CA8" w:rsidRPr="0035586D" w:rsidTr="00070F70">
        <w:trPr>
          <w:trHeight w:val="240"/>
        </w:trPr>
        <w:tc>
          <w:tcPr>
            <w:tcW w:w="2868" w:type="dxa"/>
            <w:vMerge/>
          </w:tcPr>
          <w:p w:rsidR="006E2CA8" w:rsidRPr="003F2078" w:rsidRDefault="006E2CA8" w:rsidP="00070F7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E2CA8" w:rsidRPr="003F2078" w:rsidRDefault="006E2CA8" w:rsidP="00070F7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3F2078">
              <w:rPr>
                <w:rStyle w:val="21"/>
                <w:b w:val="0"/>
                <w:bCs w:val="0"/>
                <w:sz w:val="24"/>
                <w:szCs w:val="24"/>
              </w:rPr>
              <w:t>2018 - 1 год реализации муниципальной программы</w:t>
            </w:r>
          </w:p>
        </w:tc>
        <w:tc>
          <w:tcPr>
            <w:tcW w:w="1416" w:type="dxa"/>
          </w:tcPr>
          <w:p w:rsidR="006E2CA8" w:rsidRPr="003F2078" w:rsidRDefault="006E2CA8" w:rsidP="00070F7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3F2078">
              <w:rPr>
                <w:rStyle w:val="21"/>
                <w:b w:val="0"/>
                <w:bCs w:val="0"/>
                <w:sz w:val="24"/>
                <w:szCs w:val="24"/>
              </w:rPr>
              <w:t>2019 - 2 год реализации муниципальной программы</w:t>
            </w:r>
          </w:p>
        </w:tc>
        <w:tc>
          <w:tcPr>
            <w:tcW w:w="1843" w:type="dxa"/>
          </w:tcPr>
          <w:p w:rsidR="006E2CA8" w:rsidRPr="003F2078" w:rsidRDefault="006E2CA8" w:rsidP="00070F7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3F2078">
              <w:rPr>
                <w:rStyle w:val="21"/>
                <w:b w:val="0"/>
                <w:bCs w:val="0"/>
                <w:sz w:val="24"/>
                <w:szCs w:val="24"/>
              </w:rPr>
              <w:t>2020 - 3 год реализации муниципальной программы</w:t>
            </w:r>
          </w:p>
        </w:tc>
        <w:tc>
          <w:tcPr>
            <w:tcW w:w="1668" w:type="dxa"/>
          </w:tcPr>
          <w:p w:rsidR="006E2CA8" w:rsidRPr="0035586D" w:rsidRDefault="006E2CA8" w:rsidP="00070F7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35586D">
              <w:rPr>
                <w:rStyle w:val="21"/>
                <w:b w:val="0"/>
                <w:bCs w:val="0"/>
                <w:sz w:val="24"/>
                <w:szCs w:val="24"/>
              </w:rPr>
              <w:t>Всего за период реализации муниципальной программы</w:t>
            </w:r>
          </w:p>
        </w:tc>
      </w:tr>
      <w:tr w:rsidR="006E2CA8" w:rsidRPr="0035586D" w:rsidTr="00070F70">
        <w:tc>
          <w:tcPr>
            <w:tcW w:w="2868" w:type="dxa"/>
          </w:tcPr>
          <w:p w:rsidR="006E2CA8" w:rsidRPr="00686C37" w:rsidRDefault="006E2CA8" w:rsidP="00070F70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686C37">
              <w:rPr>
                <w:rStyle w:val="21"/>
                <w:b w:val="0"/>
                <w:bCs w:val="0"/>
                <w:sz w:val="28"/>
                <w:szCs w:val="28"/>
              </w:rPr>
              <w:t>Местный бюджет</w:t>
            </w:r>
            <w:r>
              <w:rPr>
                <w:rStyle w:val="21"/>
                <w:b w:val="0"/>
                <w:bCs w:val="0"/>
                <w:sz w:val="28"/>
                <w:szCs w:val="28"/>
              </w:rPr>
              <w:t xml:space="preserve"> </w:t>
            </w:r>
            <w:r w:rsidR="00436ACC">
              <w:rPr>
                <w:rStyle w:val="21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Style w:val="21"/>
                <w:b w:val="0"/>
                <w:bCs w:val="0"/>
                <w:sz w:val="28"/>
                <w:szCs w:val="28"/>
              </w:rPr>
              <w:t>г. Струнино</w:t>
            </w:r>
          </w:p>
        </w:tc>
        <w:tc>
          <w:tcPr>
            <w:tcW w:w="1420" w:type="dxa"/>
            <w:gridSpan w:val="2"/>
          </w:tcPr>
          <w:p w:rsidR="006E2CA8" w:rsidRPr="00070F70" w:rsidRDefault="00202ABE" w:rsidP="00070F70">
            <w:pPr>
              <w:jc w:val="center"/>
              <w:rPr>
                <w:rStyle w:val="21"/>
                <w:b w:val="0"/>
                <w:bCs w:val="0"/>
                <w:sz w:val="28"/>
                <w:szCs w:val="28"/>
                <w:highlight w:val="yellow"/>
              </w:rPr>
            </w:pPr>
            <w:r w:rsidRPr="00202ABE">
              <w:rPr>
                <w:rStyle w:val="21"/>
                <w:b w:val="0"/>
                <w:bCs w:val="0"/>
                <w:sz w:val="28"/>
                <w:szCs w:val="28"/>
              </w:rPr>
              <w:t>3 744 211,77</w:t>
            </w:r>
          </w:p>
        </w:tc>
        <w:tc>
          <w:tcPr>
            <w:tcW w:w="1416" w:type="dxa"/>
          </w:tcPr>
          <w:p w:rsidR="006E2CA8" w:rsidRPr="00070F70" w:rsidRDefault="00070F70" w:rsidP="00070F70">
            <w:pPr>
              <w:jc w:val="center"/>
              <w:rPr>
                <w:rStyle w:val="21"/>
                <w:b w:val="0"/>
                <w:bCs w:val="0"/>
                <w:sz w:val="28"/>
                <w:szCs w:val="28"/>
                <w:highlight w:val="yellow"/>
              </w:rPr>
            </w:pPr>
            <w:r w:rsidRPr="00070F70">
              <w:rPr>
                <w:rStyle w:val="21"/>
                <w:b w:val="0"/>
                <w:bCs w:val="0"/>
                <w:sz w:val="28"/>
                <w:szCs w:val="28"/>
              </w:rPr>
              <w:t>3 656 400,78</w:t>
            </w:r>
          </w:p>
        </w:tc>
        <w:tc>
          <w:tcPr>
            <w:tcW w:w="1843" w:type="dxa"/>
          </w:tcPr>
          <w:p w:rsidR="006E2CA8" w:rsidRPr="00070F70" w:rsidRDefault="00070F70" w:rsidP="00070F70">
            <w:pPr>
              <w:jc w:val="center"/>
              <w:rPr>
                <w:rStyle w:val="21"/>
                <w:b w:val="0"/>
                <w:bCs w:val="0"/>
                <w:sz w:val="28"/>
                <w:szCs w:val="28"/>
                <w:highlight w:val="yellow"/>
              </w:rPr>
            </w:pPr>
            <w:r w:rsidRPr="00070F70">
              <w:rPr>
                <w:rStyle w:val="21"/>
                <w:b w:val="0"/>
                <w:bCs w:val="0"/>
                <w:sz w:val="28"/>
                <w:szCs w:val="28"/>
              </w:rPr>
              <w:t>3 656 400,78</w:t>
            </w:r>
          </w:p>
        </w:tc>
        <w:tc>
          <w:tcPr>
            <w:tcW w:w="1668" w:type="dxa"/>
          </w:tcPr>
          <w:p w:rsidR="006E2CA8" w:rsidRPr="002D2FC1" w:rsidRDefault="00070F70" w:rsidP="00202ABE">
            <w:pPr>
              <w:jc w:val="center"/>
              <w:rPr>
                <w:rStyle w:val="21"/>
                <w:b w:val="0"/>
                <w:bCs w:val="0"/>
                <w:sz w:val="28"/>
                <w:szCs w:val="28"/>
              </w:rPr>
            </w:pPr>
            <w:r>
              <w:t>1</w:t>
            </w:r>
            <w:r w:rsidR="00202ABE">
              <w:t>1</w:t>
            </w:r>
            <w:r>
              <w:t> </w:t>
            </w:r>
            <w:r w:rsidR="00202ABE">
              <w:t>057</w:t>
            </w:r>
            <w:r>
              <w:t> </w:t>
            </w:r>
            <w:r w:rsidR="00202ABE">
              <w:t>013</w:t>
            </w:r>
            <w:r>
              <w:t>,3</w:t>
            </w:r>
            <w:r w:rsidR="00202ABE">
              <w:t>3</w:t>
            </w:r>
            <w:r w:rsidRPr="002B7BFF">
              <w:t xml:space="preserve">      </w:t>
            </w:r>
          </w:p>
        </w:tc>
      </w:tr>
      <w:tr w:rsidR="00070F70" w:rsidTr="00070F70">
        <w:tblPrEx>
          <w:tblLook w:val="0000"/>
        </w:tblPrEx>
        <w:trPr>
          <w:trHeight w:val="1005"/>
        </w:trPr>
        <w:tc>
          <w:tcPr>
            <w:tcW w:w="2865" w:type="dxa"/>
          </w:tcPr>
          <w:p w:rsidR="00070F70" w:rsidRPr="00070F70" w:rsidRDefault="00070F70" w:rsidP="00070F70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070F70">
              <w:rPr>
                <w:rStyle w:val="21"/>
                <w:b w:val="0"/>
                <w:bCs w:val="0"/>
                <w:sz w:val="28"/>
                <w:szCs w:val="28"/>
              </w:rPr>
              <w:t>Областной бюджет</w:t>
            </w:r>
          </w:p>
        </w:tc>
        <w:tc>
          <w:tcPr>
            <w:tcW w:w="1423" w:type="dxa"/>
            <w:gridSpan w:val="2"/>
          </w:tcPr>
          <w:p w:rsidR="00070F70" w:rsidRPr="00070F70" w:rsidRDefault="00070F70" w:rsidP="00070F7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70F70">
              <w:rPr>
                <w:rStyle w:val="21"/>
                <w:b w:val="0"/>
                <w:bCs w:val="0"/>
                <w:sz w:val="24"/>
                <w:szCs w:val="24"/>
              </w:rPr>
              <w:t>20 719 604,46</w:t>
            </w:r>
          </w:p>
        </w:tc>
        <w:tc>
          <w:tcPr>
            <w:tcW w:w="1416" w:type="dxa"/>
          </w:tcPr>
          <w:p w:rsidR="00070F70" w:rsidRPr="00070F70" w:rsidRDefault="00070F70" w:rsidP="00070F7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70F70">
              <w:rPr>
                <w:rStyle w:val="21"/>
                <w:b w:val="0"/>
                <w:bCs w:val="0"/>
                <w:sz w:val="24"/>
                <w:szCs w:val="24"/>
              </w:rPr>
              <w:t>20 719 604,46</w:t>
            </w:r>
          </w:p>
        </w:tc>
        <w:tc>
          <w:tcPr>
            <w:tcW w:w="1843" w:type="dxa"/>
          </w:tcPr>
          <w:p w:rsidR="00070F70" w:rsidRPr="00070F70" w:rsidRDefault="00070F70" w:rsidP="00070F70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70F70">
              <w:rPr>
                <w:rStyle w:val="21"/>
                <w:b w:val="0"/>
                <w:bCs w:val="0"/>
                <w:sz w:val="24"/>
                <w:szCs w:val="24"/>
              </w:rPr>
              <w:t>20 719 604,46</w:t>
            </w:r>
          </w:p>
        </w:tc>
        <w:tc>
          <w:tcPr>
            <w:tcW w:w="1668" w:type="dxa"/>
          </w:tcPr>
          <w:p w:rsidR="00070F70" w:rsidRPr="00070F70" w:rsidRDefault="00070F70" w:rsidP="00070F70">
            <w:pPr>
              <w:jc w:val="both"/>
              <w:rPr>
                <w:rStyle w:val="21"/>
                <w:bCs w:val="0"/>
                <w:sz w:val="24"/>
                <w:szCs w:val="24"/>
              </w:rPr>
            </w:pPr>
            <w:r w:rsidRPr="00070F70">
              <w:rPr>
                <w:sz w:val="24"/>
                <w:szCs w:val="24"/>
              </w:rPr>
              <w:t>62 158 813,38</w:t>
            </w:r>
          </w:p>
        </w:tc>
      </w:tr>
    </w:tbl>
    <w:p w:rsidR="00070F70" w:rsidRPr="00785D83" w:rsidRDefault="00070F70" w:rsidP="005D4C79">
      <w:pPr>
        <w:jc w:val="both"/>
        <w:rPr>
          <w:rStyle w:val="21"/>
          <w:bCs w:val="0"/>
        </w:rPr>
      </w:pPr>
    </w:p>
    <w:p w:rsidR="002E5085" w:rsidRDefault="002E5085" w:rsidP="002E50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2E5085" w:rsidRDefault="002E5085" w:rsidP="002E50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средства бюджета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Струнино;</w:t>
      </w:r>
    </w:p>
    <w:p w:rsidR="00070F70" w:rsidRDefault="00070F70" w:rsidP="002E50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2E5085" w:rsidRDefault="002E5085" w:rsidP="002E50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FD61B4" w:rsidRDefault="002E5085" w:rsidP="00FD61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Конкретные объемы финансирования за счет средств бюджета                         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 устанавливаются при их формировании бюджета на соответствующий год.</w:t>
      </w:r>
    </w:p>
    <w:p w:rsidR="00FD61B4" w:rsidRDefault="00FD61B4" w:rsidP="00FD61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61B4" w:rsidRDefault="00FD61B4" w:rsidP="00FD61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61B4" w:rsidRPr="00FD61B4" w:rsidRDefault="00FD61B4" w:rsidP="00FD61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65DC" w:rsidRPr="00B406B9" w:rsidRDefault="009F65DC" w:rsidP="00B406B9">
      <w:pPr>
        <w:rPr>
          <w:rFonts w:ascii="Arial" w:hAnsi="Arial" w:cs="Arial"/>
        </w:rPr>
      </w:pPr>
    </w:p>
    <w:p w:rsidR="00467B9C" w:rsidRDefault="008751AD" w:rsidP="00070F70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</w:t>
      </w:r>
    </w:p>
    <w:p w:rsidR="00467B9C" w:rsidRDefault="00467B9C" w:rsidP="00070F70">
      <w:pPr>
        <w:tabs>
          <w:tab w:val="left" w:pos="7860"/>
        </w:tabs>
        <w:jc w:val="center"/>
        <w:rPr>
          <w:b/>
        </w:rPr>
      </w:pPr>
    </w:p>
    <w:p w:rsidR="00467B9C" w:rsidRDefault="00467B9C" w:rsidP="00070F70">
      <w:pPr>
        <w:tabs>
          <w:tab w:val="left" w:pos="7860"/>
        </w:tabs>
        <w:jc w:val="center"/>
        <w:rPr>
          <w:b/>
        </w:rPr>
      </w:pPr>
    </w:p>
    <w:p w:rsidR="00467B9C" w:rsidRDefault="00467B9C" w:rsidP="00070F70">
      <w:pPr>
        <w:tabs>
          <w:tab w:val="left" w:pos="7860"/>
        </w:tabs>
        <w:jc w:val="center"/>
        <w:rPr>
          <w:b/>
        </w:rPr>
      </w:pPr>
    </w:p>
    <w:p w:rsidR="00467B9C" w:rsidRDefault="00467B9C" w:rsidP="00070F70">
      <w:pPr>
        <w:tabs>
          <w:tab w:val="left" w:pos="7860"/>
        </w:tabs>
        <w:jc w:val="center"/>
        <w:rPr>
          <w:b/>
        </w:rPr>
      </w:pPr>
    </w:p>
    <w:p w:rsidR="007F4F3D" w:rsidRDefault="00070F70" w:rsidP="00070F70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</w:t>
      </w:r>
    </w:p>
    <w:p w:rsidR="007F4F3D" w:rsidRDefault="007F4F3D" w:rsidP="008751AD">
      <w:pPr>
        <w:tabs>
          <w:tab w:val="left" w:pos="7860"/>
        </w:tabs>
        <w:jc w:val="center"/>
        <w:rPr>
          <w:b/>
        </w:rPr>
      </w:pPr>
    </w:p>
    <w:p w:rsidR="007F4F3D" w:rsidRDefault="007F4F3D" w:rsidP="008751AD">
      <w:pPr>
        <w:tabs>
          <w:tab w:val="left" w:pos="7860"/>
        </w:tabs>
        <w:jc w:val="center"/>
        <w:rPr>
          <w:b/>
        </w:rPr>
      </w:pPr>
    </w:p>
    <w:p w:rsidR="00B406B9" w:rsidRPr="00B406B9" w:rsidRDefault="008751AD" w:rsidP="008751AD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  <w:r w:rsidR="00B406B9" w:rsidRPr="00B406B9">
        <w:rPr>
          <w:b/>
        </w:rPr>
        <w:t>Таблица 1</w:t>
      </w:r>
    </w:p>
    <w:p w:rsidR="00B406B9" w:rsidRPr="00B406B9" w:rsidRDefault="00B406B9" w:rsidP="008751AD">
      <w:pPr>
        <w:jc w:val="center"/>
      </w:pPr>
      <w:r w:rsidRPr="00B406B9">
        <w:t>Список</w:t>
      </w:r>
    </w:p>
    <w:p w:rsidR="00B406B9" w:rsidRPr="00B406B9" w:rsidRDefault="00B406B9" w:rsidP="008751AD">
      <w:pPr>
        <w:jc w:val="center"/>
      </w:pPr>
      <w:r w:rsidRPr="00B406B9">
        <w:t>многоквартирных жилых домов признанных непригодными</w:t>
      </w:r>
    </w:p>
    <w:p w:rsidR="00B406B9" w:rsidRPr="00B406B9" w:rsidRDefault="00B406B9" w:rsidP="008751AD">
      <w:pPr>
        <w:jc w:val="center"/>
      </w:pPr>
      <w:r w:rsidRPr="00B406B9">
        <w:t>для постоянного проживания, аварийными и подлежащими сносу</w:t>
      </w:r>
    </w:p>
    <w:p w:rsidR="008751AD" w:rsidRDefault="00B406B9" w:rsidP="004113E7">
      <w:pPr>
        <w:jc w:val="center"/>
      </w:pPr>
      <w:r w:rsidRPr="00B406B9">
        <w:t xml:space="preserve">на территории МО г. Струнино </w:t>
      </w:r>
      <w:r w:rsidR="00A8003C" w:rsidRPr="00A8003C">
        <w:rPr>
          <w:b/>
        </w:rPr>
        <w:t>после 01.01.2012года</w:t>
      </w:r>
      <w:r w:rsidR="008751AD">
        <w:rPr>
          <w:b/>
        </w:rPr>
        <w:t xml:space="preserve"> </w:t>
      </w:r>
    </w:p>
    <w:tbl>
      <w:tblPr>
        <w:tblStyle w:val="a6"/>
        <w:tblpPr w:leftFromText="180" w:rightFromText="180" w:vertAnchor="text" w:horzAnchor="page" w:tblpX="2158" w:tblpY="174"/>
        <w:tblW w:w="8226" w:type="dxa"/>
        <w:tblLook w:val="04A0"/>
      </w:tblPr>
      <w:tblGrid>
        <w:gridCol w:w="659"/>
        <w:gridCol w:w="4358"/>
        <w:gridCol w:w="3209"/>
      </w:tblGrid>
      <w:tr w:rsidR="00B527CB" w:rsidTr="00B527CB">
        <w:tc>
          <w:tcPr>
            <w:tcW w:w="659" w:type="dxa"/>
          </w:tcPr>
          <w:p w:rsidR="00B527CB" w:rsidRPr="00E74475" w:rsidRDefault="00B527CB" w:rsidP="00B527CB">
            <w:r w:rsidRPr="00E74475">
              <w:t xml:space="preserve">№  </w:t>
            </w:r>
            <w:proofErr w:type="spellStart"/>
            <w:proofErr w:type="gramStart"/>
            <w:r w:rsidRPr="00E74475">
              <w:t>п</w:t>
            </w:r>
            <w:proofErr w:type="spellEnd"/>
            <w:proofErr w:type="gramEnd"/>
            <w:r w:rsidRPr="00E74475">
              <w:t>/</w:t>
            </w:r>
            <w:proofErr w:type="spellStart"/>
            <w:r w:rsidRPr="00E74475">
              <w:t>п</w:t>
            </w:r>
            <w:proofErr w:type="spellEnd"/>
          </w:p>
        </w:tc>
        <w:tc>
          <w:tcPr>
            <w:tcW w:w="4358" w:type="dxa"/>
          </w:tcPr>
          <w:p w:rsidR="00B527CB" w:rsidRPr="00E74475" w:rsidRDefault="00B527CB" w:rsidP="00B527CB">
            <w:pPr>
              <w:jc w:val="center"/>
            </w:pPr>
            <w:r w:rsidRPr="00E74475">
              <w:t>Адрес</w:t>
            </w:r>
          </w:p>
        </w:tc>
        <w:tc>
          <w:tcPr>
            <w:tcW w:w="3209" w:type="dxa"/>
          </w:tcPr>
          <w:p w:rsidR="00B527CB" w:rsidRPr="00E74475" w:rsidRDefault="00B527CB" w:rsidP="00B527CB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1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Pr="004E7FB3" w:rsidRDefault="00B527CB" w:rsidP="00B527CB">
            <w:pPr>
              <w:jc w:val="center"/>
            </w:pPr>
            <w:r>
              <w:t>у</w:t>
            </w:r>
            <w:r w:rsidRPr="004E7FB3">
              <w:t>л. Заречная, д.2</w:t>
            </w:r>
          </w:p>
        </w:tc>
        <w:tc>
          <w:tcPr>
            <w:tcW w:w="3209" w:type="dxa"/>
          </w:tcPr>
          <w:p w:rsidR="00B527CB" w:rsidRDefault="00B527CB" w:rsidP="00B527CB">
            <w:r>
              <w:t>№ 198 от 13.06.2013г.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пл. Кирова, д.1</w:t>
            </w:r>
          </w:p>
        </w:tc>
        <w:tc>
          <w:tcPr>
            <w:tcW w:w="3209" w:type="dxa"/>
          </w:tcPr>
          <w:p w:rsidR="00B527CB" w:rsidRDefault="00B527CB" w:rsidP="00B527CB">
            <w:r>
              <w:t>№ 197 от 13.06.2013г.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3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пер. Вокзальный, д.4</w:t>
            </w:r>
          </w:p>
        </w:tc>
        <w:tc>
          <w:tcPr>
            <w:tcW w:w="3209" w:type="dxa"/>
          </w:tcPr>
          <w:p w:rsidR="00B527CB" w:rsidRDefault="00B527CB" w:rsidP="00B527CB">
            <w:r>
              <w:t>№ 199 от 13.06.2013г.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4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Ленинский пос. д.1</w:t>
            </w:r>
          </w:p>
        </w:tc>
        <w:tc>
          <w:tcPr>
            <w:tcW w:w="3209" w:type="dxa"/>
          </w:tcPr>
          <w:p w:rsidR="00B527CB" w:rsidRDefault="00B527CB" w:rsidP="00B527CB">
            <w:r>
              <w:t>№ 354 от 11.10.2013г.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5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Заречная, д.5</w:t>
            </w:r>
          </w:p>
        </w:tc>
        <w:tc>
          <w:tcPr>
            <w:tcW w:w="3209" w:type="dxa"/>
          </w:tcPr>
          <w:p w:rsidR="00B527CB" w:rsidRDefault="00B527CB" w:rsidP="00B527CB">
            <w:r>
              <w:t>№ 352 от 11.10.2013г.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6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Заречная, д.22</w:t>
            </w:r>
          </w:p>
        </w:tc>
        <w:tc>
          <w:tcPr>
            <w:tcW w:w="3209" w:type="dxa"/>
          </w:tcPr>
          <w:p w:rsidR="00B527CB" w:rsidRDefault="00B527CB" w:rsidP="00B527CB">
            <w:r>
              <w:t>№ 353 от 11.10.2013г.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7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Заречная, д.20</w:t>
            </w:r>
          </w:p>
        </w:tc>
        <w:tc>
          <w:tcPr>
            <w:tcW w:w="3209" w:type="dxa"/>
          </w:tcPr>
          <w:p w:rsidR="00B527CB" w:rsidRDefault="00B527CB" w:rsidP="00B527CB">
            <w:r>
              <w:t>№ 413 от 21.08.2014г.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8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Первомайская, д.3</w:t>
            </w:r>
          </w:p>
        </w:tc>
        <w:tc>
          <w:tcPr>
            <w:tcW w:w="3209" w:type="dxa"/>
          </w:tcPr>
          <w:p w:rsidR="00B527CB" w:rsidRDefault="00B527CB" w:rsidP="00B527CB">
            <w:r>
              <w:t>№ 478 от 26.09.2014г.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922376">
            <w:r>
              <w:t>9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Заречная, д.30</w:t>
            </w:r>
          </w:p>
        </w:tc>
        <w:tc>
          <w:tcPr>
            <w:tcW w:w="3209" w:type="dxa"/>
          </w:tcPr>
          <w:p w:rsidR="00B527CB" w:rsidRDefault="00B527CB" w:rsidP="00B527CB">
            <w:r>
              <w:t>№ 565 от 14.11.2014г.</w:t>
            </w:r>
          </w:p>
        </w:tc>
      </w:tr>
      <w:tr w:rsidR="00B527CB" w:rsidTr="00B527CB">
        <w:tc>
          <w:tcPr>
            <w:tcW w:w="659" w:type="dxa"/>
          </w:tcPr>
          <w:p w:rsidR="00B527CB" w:rsidRDefault="00B527CB" w:rsidP="00922376">
            <w:r>
              <w:t>1</w:t>
            </w:r>
            <w:r w:rsidR="00922376">
              <w:t>0</w:t>
            </w:r>
            <w:r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Больничный проезд, д.2</w:t>
            </w:r>
          </w:p>
        </w:tc>
        <w:tc>
          <w:tcPr>
            <w:tcW w:w="3209" w:type="dxa"/>
          </w:tcPr>
          <w:p w:rsidR="00B527CB" w:rsidRDefault="00B527CB" w:rsidP="00B527CB">
            <w:r>
              <w:t>№365 от 29.05.2015г.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11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Островского, д.1</w:t>
            </w:r>
          </w:p>
        </w:tc>
        <w:tc>
          <w:tcPr>
            <w:tcW w:w="3209" w:type="dxa"/>
          </w:tcPr>
          <w:p w:rsidR="00B527CB" w:rsidRDefault="00B527CB" w:rsidP="00B527CB">
            <w:r>
              <w:t>№ 454 от 01.07.2015г.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12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пл. Кирова, д.3</w:t>
            </w:r>
          </w:p>
        </w:tc>
        <w:tc>
          <w:tcPr>
            <w:tcW w:w="3209" w:type="dxa"/>
          </w:tcPr>
          <w:p w:rsidR="00B527CB" w:rsidRDefault="00B527CB" w:rsidP="00B527CB">
            <w:r>
              <w:t>№ 672 от 29.09.2015г.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13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пл. Кирова, д.2</w:t>
            </w:r>
          </w:p>
        </w:tc>
        <w:tc>
          <w:tcPr>
            <w:tcW w:w="3209" w:type="dxa"/>
          </w:tcPr>
          <w:p w:rsidR="00B527CB" w:rsidRDefault="00B527CB" w:rsidP="00B527CB">
            <w:r>
              <w:t>№ 726 от 20.10.2015г.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14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Фрунзе, д.4</w:t>
            </w:r>
          </w:p>
        </w:tc>
        <w:tc>
          <w:tcPr>
            <w:tcW w:w="3209" w:type="dxa"/>
          </w:tcPr>
          <w:p w:rsidR="00B527CB" w:rsidRDefault="00B527CB" w:rsidP="00B527CB">
            <w:r>
              <w:t xml:space="preserve">№ 798  от 23.11.2015г. 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15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пл. Кирова, д.6</w:t>
            </w:r>
          </w:p>
        </w:tc>
        <w:tc>
          <w:tcPr>
            <w:tcW w:w="3209" w:type="dxa"/>
          </w:tcPr>
          <w:p w:rsidR="00B527CB" w:rsidRDefault="00B527CB" w:rsidP="00B527CB">
            <w:r>
              <w:t>№ 840 от 08.12.2015г.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16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пос. Ленинский, д.2</w:t>
            </w:r>
          </w:p>
        </w:tc>
        <w:tc>
          <w:tcPr>
            <w:tcW w:w="3209" w:type="dxa"/>
          </w:tcPr>
          <w:p w:rsidR="00B527CB" w:rsidRDefault="00B527CB" w:rsidP="00B527CB">
            <w:r>
              <w:t>№ 841 от 08.12.2015г.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17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ПМК-19</w:t>
            </w:r>
          </w:p>
        </w:tc>
        <w:tc>
          <w:tcPr>
            <w:tcW w:w="3209" w:type="dxa"/>
          </w:tcPr>
          <w:p w:rsidR="00B527CB" w:rsidRDefault="00B527CB" w:rsidP="00B527CB">
            <w:r>
              <w:t>№ 842 от 08.12.2015г.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18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Заречная, д.26</w:t>
            </w:r>
          </w:p>
        </w:tc>
        <w:tc>
          <w:tcPr>
            <w:tcW w:w="3209" w:type="dxa"/>
          </w:tcPr>
          <w:p w:rsidR="00B527CB" w:rsidRDefault="00B527CB" w:rsidP="00B527CB">
            <w:r>
              <w:t>№ 14 от 20.01.2016г.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19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 д.4</w:t>
            </w:r>
          </w:p>
        </w:tc>
        <w:tc>
          <w:tcPr>
            <w:tcW w:w="3209" w:type="dxa"/>
          </w:tcPr>
          <w:p w:rsidR="00B527CB" w:rsidRDefault="00B527CB" w:rsidP="00B527CB">
            <w:r>
              <w:t>№ 274 от 11.05.2016г.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20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пос. Ленинский, д.6</w:t>
            </w:r>
          </w:p>
        </w:tc>
        <w:tc>
          <w:tcPr>
            <w:tcW w:w="3209" w:type="dxa"/>
          </w:tcPr>
          <w:p w:rsidR="00B527CB" w:rsidRDefault="00B527CB" w:rsidP="00B527CB">
            <w:r>
              <w:t>№ 275  от 11.05.2016г.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21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ермонтова, д.9</w:t>
            </w:r>
          </w:p>
        </w:tc>
        <w:tc>
          <w:tcPr>
            <w:tcW w:w="3209" w:type="dxa"/>
          </w:tcPr>
          <w:p w:rsidR="00B527CB" w:rsidRDefault="00B527CB" w:rsidP="00B527CB">
            <w:r>
              <w:t>№ 276 от 11.05.2016г.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22</w:t>
            </w:r>
            <w:r w:rsidR="00B527CB">
              <w:t xml:space="preserve">. 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Фрунзе, д.6</w:t>
            </w:r>
          </w:p>
        </w:tc>
        <w:tc>
          <w:tcPr>
            <w:tcW w:w="3209" w:type="dxa"/>
          </w:tcPr>
          <w:p w:rsidR="00B527CB" w:rsidRDefault="00B527CB" w:rsidP="00B527CB">
            <w:r>
              <w:t>№ 491 от 15.08.2016г.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23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пл. Кирова, д.4</w:t>
            </w:r>
          </w:p>
        </w:tc>
        <w:tc>
          <w:tcPr>
            <w:tcW w:w="3209" w:type="dxa"/>
          </w:tcPr>
          <w:p w:rsidR="00B527CB" w:rsidRDefault="00B527CB" w:rsidP="00B527CB">
            <w:r>
              <w:t>№ 720 от 02.12.2016г.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24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Заречная, д.13</w:t>
            </w:r>
          </w:p>
        </w:tc>
        <w:tc>
          <w:tcPr>
            <w:tcW w:w="3209" w:type="dxa"/>
          </w:tcPr>
          <w:p w:rsidR="00B527CB" w:rsidRDefault="00B527CB" w:rsidP="00B527CB">
            <w:r>
              <w:t>№ 721 от 02.12.2016г.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25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 д.1</w:t>
            </w:r>
          </w:p>
        </w:tc>
        <w:tc>
          <w:tcPr>
            <w:tcW w:w="3209" w:type="dxa"/>
          </w:tcPr>
          <w:p w:rsidR="00B527CB" w:rsidRDefault="00B527CB" w:rsidP="00B527CB">
            <w:r>
              <w:t>№ 763 от 20.12.2016г.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26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 д.6</w:t>
            </w:r>
          </w:p>
        </w:tc>
        <w:tc>
          <w:tcPr>
            <w:tcW w:w="3209" w:type="dxa"/>
          </w:tcPr>
          <w:p w:rsidR="00B527CB" w:rsidRDefault="00B527CB" w:rsidP="00B527CB">
            <w:r>
              <w:t>№ 354 от 05.07.2017г.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27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Заречная, д.21</w:t>
            </w:r>
          </w:p>
        </w:tc>
        <w:tc>
          <w:tcPr>
            <w:tcW w:w="3209" w:type="dxa"/>
          </w:tcPr>
          <w:p w:rsidR="00B527CB" w:rsidRDefault="00B527CB" w:rsidP="00B527CB">
            <w:r>
              <w:t>№ 740 от 21.12.2017г.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28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Лермонтова, д.7</w:t>
            </w:r>
          </w:p>
        </w:tc>
        <w:tc>
          <w:tcPr>
            <w:tcW w:w="3209" w:type="dxa"/>
          </w:tcPr>
          <w:p w:rsidR="00B527CB" w:rsidRDefault="00B527CB" w:rsidP="00B527CB">
            <w:r>
              <w:t>№  17 от 18.01.2018г.</w:t>
            </w:r>
          </w:p>
        </w:tc>
      </w:tr>
      <w:tr w:rsidR="00B527CB" w:rsidTr="00B527CB">
        <w:tc>
          <w:tcPr>
            <w:tcW w:w="659" w:type="dxa"/>
          </w:tcPr>
          <w:p w:rsidR="00B527CB" w:rsidRDefault="00922376" w:rsidP="00B527CB">
            <w:r>
              <w:t>29</w:t>
            </w:r>
            <w:r w:rsidR="00B527CB">
              <w:t>.</w:t>
            </w:r>
          </w:p>
        </w:tc>
        <w:tc>
          <w:tcPr>
            <w:tcW w:w="4358" w:type="dxa"/>
          </w:tcPr>
          <w:p w:rsidR="00B527CB" w:rsidRDefault="00B527CB" w:rsidP="00B527CB">
            <w:pPr>
              <w:jc w:val="center"/>
            </w:pPr>
            <w:r>
              <w:t>ул. Советская, д.3</w:t>
            </w:r>
          </w:p>
        </w:tc>
        <w:tc>
          <w:tcPr>
            <w:tcW w:w="3209" w:type="dxa"/>
          </w:tcPr>
          <w:p w:rsidR="00B527CB" w:rsidRDefault="00B527CB" w:rsidP="00B527CB">
            <w:r>
              <w:t>№ 127 от 27.03.2018г.</w:t>
            </w:r>
          </w:p>
        </w:tc>
      </w:tr>
    </w:tbl>
    <w:p w:rsidR="00B527CB" w:rsidRPr="000C2116" w:rsidRDefault="00B527CB" w:rsidP="00B527CB">
      <w:pPr>
        <w:jc w:val="center"/>
        <w:rPr>
          <w:b/>
        </w:rPr>
      </w:pPr>
    </w:p>
    <w:p w:rsidR="00B527CB" w:rsidRDefault="00B527CB" w:rsidP="00B527C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527CB" w:rsidRPr="00A96D24" w:rsidRDefault="00B527CB" w:rsidP="00B527CB">
      <w:pPr>
        <w:tabs>
          <w:tab w:val="left" w:pos="426"/>
        </w:tabs>
        <w:rPr>
          <w:sz w:val="20"/>
          <w:szCs w:val="20"/>
        </w:rPr>
      </w:pPr>
    </w:p>
    <w:p w:rsidR="00B406B9" w:rsidRDefault="00B406B9" w:rsidP="00B406B9">
      <w:pPr>
        <w:rPr>
          <w:rFonts w:ascii="Arial" w:hAnsi="Arial" w:cs="Arial"/>
        </w:rPr>
      </w:pPr>
    </w:p>
    <w:p w:rsidR="00401C98" w:rsidRPr="00B406B9" w:rsidRDefault="00401C98" w:rsidP="00FD61B4">
      <w:pPr>
        <w:framePr w:w="9482" w:wrap="auto" w:hAnchor="text"/>
        <w:rPr>
          <w:rFonts w:ascii="Arial" w:hAnsi="Arial" w:cs="Arial"/>
        </w:rPr>
        <w:sectPr w:rsidR="00401C98" w:rsidRPr="00B406B9" w:rsidSect="004113E7">
          <w:pgSz w:w="11906" w:h="16838"/>
          <w:pgMar w:top="993" w:right="566" w:bottom="1135" w:left="1701" w:header="720" w:footer="720" w:gutter="0"/>
          <w:pgNumType w:start="1"/>
          <w:cols w:space="720"/>
        </w:sectPr>
      </w:pPr>
    </w:p>
    <w:p w:rsidR="00401C98" w:rsidRPr="00401C98" w:rsidRDefault="00401C98" w:rsidP="00401C98">
      <w:pPr>
        <w:pStyle w:val="ConsPlusNormal"/>
        <w:widowControl/>
        <w:ind w:firstLine="0"/>
        <w:rPr>
          <w:sz w:val="28"/>
          <w:szCs w:val="28"/>
        </w:rPr>
      </w:pPr>
    </w:p>
    <w:p w:rsidR="00401C98" w:rsidRPr="00401C98" w:rsidRDefault="00A8003C" w:rsidP="00A8003C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1C98" w:rsidRPr="00401C98" w:rsidRDefault="00401C98" w:rsidP="00401C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1C98" w:rsidRDefault="00401C98" w:rsidP="00401C98">
      <w:pPr>
        <w:spacing w:line="360" w:lineRule="auto"/>
      </w:pPr>
    </w:p>
    <w:p w:rsidR="00401C98" w:rsidRDefault="00401C98" w:rsidP="00401C98">
      <w:pPr>
        <w:spacing w:line="360" w:lineRule="auto"/>
      </w:pPr>
    </w:p>
    <w:p w:rsidR="00401C98" w:rsidRDefault="00401C98" w:rsidP="00401C98"/>
    <w:p w:rsidR="00401C98" w:rsidRPr="00401C98" w:rsidRDefault="00401C98" w:rsidP="00401C98">
      <w:pPr>
        <w:spacing w:line="360" w:lineRule="auto"/>
      </w:pPr>
    </w:p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98"/>
    <w:rsid w:val="00001A43"/>
    <w:rsid w:val="000275C1"/>
    <w:rsid w:val="00030427"/>
    <w:rsid w:val="00041E7B"/>
    <w:rsid w:val="00042AC3"/>
    <w:rsid w:val="00047AC2"/>
    <w:rsid w:val="00054E88"/>
    <w:rsid w:val="00063A7A"/>
    <w:rsid w:val="00070F70"/>
    <w:rsid w:val="00075194"/>
    <w:rsid w:val="000770F2"/>
    <w:rsid w:val="0008073A"/>
    <w:rsid w:val="00085A8F"/>
    <w:rsid w:val="00095167"/>
    <w:rsid w:val="000A19B4"/>
    <w:rsid w:val="000A45FC"/>
    <w:rsid w:val="000C44FD"/>
    <w:rsid w:val="000C494C"/>
    <w:rsid w:val="000D0C17"/>
    <w:rsid w:val="000D106A"/>
    <w:rsid w:val="000D1BEA"/>
    <w:rsid w:val="000D2D75"/>
    <w:rsid w:val="000D3FCD"/>
    <w:rsid w:val="000F353A"/>
    <w:rsid w:val="000F3F48"/>
    <w:rsid w:val="000F77A3"/>
    <w:rsid w:val="000F7CC4"/>
    <w:rsid w:val="00111B40"/>
    <w:rsid w:val="00121106"/>
    <w:rsid w:val="00146E71"/>
    <w:rsid w:val="0015038F"/>
    <w:rsid w:val="00165C6D"/>
    <w:rsid w:val="00173391"/>
    <w:rsid w:val="0018032B"/>
    <w:rsid w:val="001867B1"/>
    <w:rsid w:val="001B4CAD"/>
    <w:rsid w:val="001B5FB1"/>
    <w:rsid w:val="001E01C1"/>
    <w:rsid w:val="001E678C"/>
    <w:rsid w:val="00202ABE"/>
    <w:rsid w:val="00212F73"/>
    <w:rsid w:val="00213104"/>
    <w:rsid w:val="002166C7"/>
    <w:rsid w:val="00216CF7"/>
    <w:rsid w:val="002204F6"/>
    <w:rsid w:val="00227E16"/>
    <w:rsid w:val="00241C8D"/>
    <w:rsid w:val="00273E10"/>
    <w:rsid w:val="00275DB1"/>
    <w:rsid w:val="00277426"/>
    <w:rsid w:val="002B2BC9"/>
    <w:rsid w:val="002B406E"/>
    <w:rsid w:val="002B466E"/>
    <w:rsid w:val="002B7BFF"/>
    <w:rsid w:val="002C3420"/>
    <w:rsid w:val="002D2FC1"/>
    <w:rsid w:val="002E2404"/>
    <w:rsid w:val="002E5085"/>
    <w:rsid w:val="002F3C74"/>
    <w:rsid w:val="00315B90"/>
    <w:rsid w:val="00315FFB"/>
    <w:rsid w:val="003307C1"/>
    <w:rsid w:val="00330E05"/>
    <w:rsid w:val="00335C41"/>
    <w:rsid w:val="00341028"/>
    <w:rsid w:val="00343BA5"/>
    <w:rsid w:val="00345E7A"/>
    <w:rsid w:val="00347658"/>
    <w:rsid w:val="0035074B"/>
    <w:rsid w:val="0035586D"/>
    <w:rsid w:val="00363835"/>
    <w:rsid w:val="003644D4"/>
    <w:rsid w:val="00370B46"/>
    <w:rsid w:val="003743FB"/>
    <w:rsid w:val="003905CC"/>
    <w:rsid w:val="00392B2E"/>
    <w:rsid w:val="003A2E96"/>
    <w:rsid w:val="003A70F1"/>
    <w:rsid w:val="003C3056"/>
    <w:rsid w:val="003C37E0"/>
    <w:rsid w:val="003E2401"/>
    <w:rsid w:val="003E761E"/>
    <w:rsid w:val="003F2078"/>
    <w:rsid w:val="003F3AB2"/>
    <w:rsid w:val="003F74AD"/>
    <w:rsid w:val="00400875"/>
    <w:rsid w:val="00401C98"/>
    <w:rsid w:val="004113E7"/>
    <w:rsid w:val="00417B58"/>
    <w:rsid w:val="00433CAD"/>
    <w:rsid w:val="00436ACC"/>
    <w:rsid w:val="0043727C"/>
    <w:rsid w:val="00440F97"/>
    <w:rsid w:val="004461C0"/>
    <w:rsid w:val="00451AB8"/>
    <w:rsid w:val="004632B4"/>
    <w:rsid w:val="00467B9C"/>
    <w:rsid w:val="00470E69"/>
    <w:rsid w:val="004712A2"/>
    <w:rsid w:val="00477DC8"/>
    <w:rsid w:val="00481ABE"/>
    <w:rsid w:val="00490D4F"/>
    <w:rsid w:val="004974DB"/>
    <w:rsid w:val="004A2242"/>
    <w:rsid w:val="004A7BA2"/>
    <w:rsid w:val="004B05D5"/>
    <w:rsid w:val="004B0981"/>
    <w:rsid w:val="004D6EB4"/>
    <w:rsid w:val="004F01F2"/>
    <w:rsid w:val="004F5897"/>
    <w:rsid w:val="00503AEA"/>
    <w:rsid w:val="00551981"/>
    <w:rsid w:val="00560D3B"/>
    <w:rsid w:val="005749F9"/>
    <w:rsid w:val="005803EA"/>
    <w:rsid w:val="0058231A"/>
    <w:rsid w:val="00582E3F"/>
    <w:rsid w:val="00587F45"/>
    <w:rsid w:val="005B212C"/>
    <w:rsid w:val="005C2AD9"/>
    <w:rsid w:val="005D4C79"/>
    <w:rsid w:val="005F7A08"/>
    <w:rsid w:val="006145B9"/>
    <w:rsid w:val="006363E3"/>
    <w:rsid w:val="0063745C"/>
    <w:rsid w:val="0065178A"/>
    <w:rsid w:val="0066092B"/>
    <w:rsid w:val="00663A3B"/>
    <w:rsid w:val="00680451"/>
    <w:rsid w:val="006856D4"/>
    <w:rsid w:val="00686C37"/>
    <w:rsid w:val="006A19E3"/>
    <w:rsid w:val="006A6907"/>
    <w:rsid w:val="006C577D"/>
    <w:rsid w:val="006C6077"/>
    <w:rsid w:val="006C7A99"/>
    <w:rsid w:val="006D0F8A"/>
    <w:rsid w:val="006D44BA"/>
    <w:rsid w:val="006E2CA8"/>
    <w:rsid w:val="006F1BFD"/>
    <w:rsid w:val="00703D4D"/>
    <w:rsid w:val="00711773"/>
    <w:rsid w:val="00712A7F"/>
    <w:rsid w:val="00712E71"/>
    <w:rsid w:val="00721BD4"/>
    <w:rsid w:val="0073091A"/>
    <w:rsid w:val="00734A48"/>
    <w:rsid w:val="00736644"/>
    <w:rsid w:val="00747CAC"/>
    <w:rsid w:val="00755860"/>
    <w:rsid w:val="00756FB2"/>
    <w:rsid w:val="00761C46"/>
    <w:rsid w:val="00761E53"/>
    <w:rsid w:val="0077117F"/>
    <w:rsid w:val="00774A62"/>
    <w:rsid w:val="0078007E"/>
    <w:rsid w:val="007874C2"/>
    <w:rsid w:val="00792213"/>
    <w:rsid w:val="007922A5"/>
    <w:rsid w:val="007A1D57"/>
    <w:rsid w:val="007D1CE5"/>
    <w:rsid w:val="007E056D"/>
    <w:rsid w:val="007F1CA8"/>
    <w:rsid w:val="007F4F3D"/>
    <w:rsid w:val="008004F5"/>
    <w:rsid w:val="0080468F"/>
    <w:rsid w:val="0080651A"/>
    <w:rsid w:val="008120FF"/>
    <w:rsid w:val="00814976"/>
    <w:rsid w:val="00814C40"/>
    <w:rsid w:val="00831385"/>
    <w:rsid w:val="00855981"/>
    <w:rsid w:val="008751AD"/>
    <w:rsid w:val="0088674D"/>
    <w:rsid w:val="00887D3E"/>
    <w:rsid w:val="0089240A"/>
    <w:rsid w:val="00895E1E"/>
    <w:rsid w:val="008C6340"/>
    <w:rsid w:val="008C7532"/>
    <w:rsid w:val="008C76E2"/>
    <w:rsid w:val="008E017E"/>
    <w:rsid w:val="008E6BD4"/>
    <w:rsid w:val="008F4C63"/>
    <w:rsid w:val="00901FDF"/>
    <w:rsid w:val="00907ED6"/>
    <w:rsid w:val="00911B76"/>
    <w:rsid w:val="00912A95"/>
    <w:rsid w:val="00922376"/>
    <w:rsid w:val="00932C34"/>
    <w:rsid w:val="00937F44"/>
    <w:rsid w:val="0095061B"/>
    <w:rsid w:val="00952FB9"/>
    <w:rsid w:val="00970467"/>
    <w:rsid w:val="00970DE0"/>
    <w:rsid w:val="00977374"/>
    <w:rsid w:val="00984D98"/>
    <w:rsid w:val="00985457"/>
    <w:rsid w:val="00997CA6"/>
    <w:rsid w:val="009A1FF1"/>
    <w:rsid w:val="009A4661"/>
    <w:rsid w:val="009A4BDB"/>
    <w:rsid w:val="009A60CA"/>
    <w:rsid w:val="009A7BB1"/>
    <w:rsid w:val="009B7898"/>
    <w:rsid w:val="009C1479"/>
    <w:rsid w:val="009C7F4D"/>
    <w:rsid w:val="009D0A05"/>
    <w:rsid w:val="009E14CD"/>
    <w:rsid w:val="009F0943"/>
    <w:rsid w:val="009F65DC"/>
    <w:rsid w:val="00A15999"/>
    <w:rsid w:val="00A349CA"/>
    <w:rsid w:val="00A34B70"/>
    <w:rsid w:val="00A40A1B"/>
    <w:rsid w:val="00A67D19"/>
    <w:rsid w:val="00A8003C"/>
    <w:rsid w:val="00A81841"/>
    <w:rsid w:val="00A90C16"/>
    <w:rsid w:val="00A90C93"/>
    <w:rsid w:val="00AA4446"/>
    <w:rsid w:val="00AE6D8E"/>
    <w:rsid w:val="00B02B3E"/>
    <w:rsid w:val="00B10DFA"/>
    <w:rsid w:val="00B11008"/>
    <w:rsid w:val="00B120C4"/>
    <w:rsid w:val="00B13B65"/>
    <w:rsid w:val="00B25BB2"/>
    <w:rsid w:val="00B33406"/>
    <w:rsid w:val="00B406B9"/>
    <w:rsid w:val="00B43245"/>
    <w:rsid w:val="00B527CB"/>
    <w:rsid w:val="00B528DD"/>
    <w:rsid w:val="00B5796C"/>
    <w:rsid w:val="00B76382"/>
    <w:rsid w:val="00B85A0C"/>
    <w:rsid w:val="00BB1225"/>
    <w:rsid w:val="00BB14AE"/>
    <w:rsid w:val="00BB2069"/>
    <w:rsid w:val="00BE5C4A"/>
    <w:rsid w:val="00C008E0"/>
    <w:rsid w:val="00C026E6"/>
    <w:rsid w:val="00C3225D"/>
    <w:rsid w:val="00C62F1A"/>
    <w:rsid w:val="00CA694D"/>
    <w:rsid w:val="00CA78A8"/>
    <w:rsid w:val="00CC09A0"/>
    <w:rsid w:val="00CC3C2A"/>
    <w:rsid w:val="00CF04E7"/>
    <w:rsid w:val="00D04409"/>
    <w:rsid w:val="00D13DC6"/>
    <w:rsid w:val="00D20C7C"/>
    <w:rsid w:val="00D46E62"/>
    <w:rsid w:val="00D72075"/>
    <w:rsid w:val="00D834D0"/>
    <w:rsid w:val="00D849CE"/>
    <w:rsid w:val="00D9375B"/>
    <w:rsid w:val="00DA5D47"/>
    <w:rsid w:val="00DB53D1"/>
    <w:rsid w:val="00DC5BAE"/>
    <w:rsid w:val="00DC6155"/>
    <w:rsid w:val="00DE325D"/>
    <w:rsid w:val="00DF0DE9"/>
    <w:rsid w:val="00DF3059"/>
    <w:rsid w:val="00E1177B"/>
    <w:rsid w:val="00E27410"/>
    <w:rsid w:val="00E32F07"/>
    <w:rsid w:val="00E33874"/>
    <w:rsid w:val="00E41112"/>
    <w:rsid w:val="00E5043A"/>
    <w:rsid w:val="00E64D9C"/>
    <w:rsid w:val="00E65732"/>
    <w:rsid w:val="00E7632F"/>
    <w:rsid w:val="00E82E7D"/>
    <w:rsid w:val="00E84323"/>
    <w:rsid w:val="00E95471"/>
    <w:rsid w:val="00E975E8"/>
    <w:rsid w:val="00EB685E"/>
    <w:rsid w:val="00EC3861"/>
    <w:rsid w:val="00ED1195"/>
    <w:rsid w:val="00ED3231"/>
    <w:rsid w:val="00EF5FE0"/>
    <w:rsid w:val="00EF79EA"/>
    <w:rsid w:val="00F2507D"/>
    <w:rsid w:val="00F31EF9"/>
    <w:rsid w:val="00F330F3"/>
    <w:rsid w:val="00F3771E"/>
    <w:rsid w:val="00F44082"/>
    <w:rsid w:val="00F44307"/>
    <w:rsid w:val="00F60041"/>
    <w:rsid w:val="00F92992"/>
    <w:rsid w:val="00F94499"/>
    <w:rsid w:val="00FA6645"/>
    <w:rsid w:val="00FA6AF1"/>
    <w:rsid w:val="00FB07E0"/>
    <w:rsid w:val="00FC2AC9"/>
    <w:rsid w:val="00FD39D9"/>
    <w:rsid w:val="00FD61B4"/>
    <w:rsid w:val="00FE6E6F"/>
    <w:rsid w:val="00FF511F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9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98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styleId="a3">
    <w:name w:val="Hyperlink"/>
    <w:basedOn w:val="a0"/>
    <w:semiHidden/>
    <w:unhideWhenUsed/>
    <w:rsid w:val="00401C98"/>
    <w:rPr>
      <w:color w:val="0000FF"/>
      <w:u w:val="single"/>
    </w:rPr>
  </w:style>
  <w:style w:type="paragraph" w:styleId="a4">
    <w:name w:val="Body Text"/>
    <w:basedOn w:val="a"/>
    <w:link w:val="a5"/>
    <w:unhideWhenUsed/>
    <w:rsid w:val="00401C98"/>
    <w:pPr>
      <w:tabs>
        <w:tab w:val="left" w:pos="8364"/>
      </w:tabs>
    </w:pPr>
    <w:rPr>
      <w:i/>
      <w:iCs/>
      <w:sz w:val="24"/>
    </w:rPr>
  </w:style>
  <w:style w:type="character" w:customStyle="1" w:styleId="a5">
    <w:name w:val="Основной текст Знак"/>
    <w:basedOn w:val="a0"/>
    <w:link w:val="a4"/>
    <w:rsid w:val="00401C98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01C98"/>
    <w:pPr>
      <w:tabs>
        <w:tab w:val="left" w:pos="8364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401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01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40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85A0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5A0C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BodyTextChar">
    <w:name w:val="Body Text Char"/>
    <w:locked/>
    <w:rsid w:val="00B85A0C"/>
    <w:rPr>
      <w:rFonts w:ascii="Times New Roman" w:hAnsi="Times New Roman"/>
      <w:sz w:val="21"/>
      <w:shd w:val="clear" w:color="auto" w:fill="FFFFFF"/>
    </w:rPr>
  </w:style>
  <w:style w:type="character" w:customStyle="1" w:styleId="11">
    <w:name w:val="Основной текст + Полужирный1"/>
    <w:basedOn w:val="a5"/>
    <w:rsid w:val="007A1D57"/>
    <w:rPr>
      <w:b/>
      <w:bCs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37</cp:revision>
  <cp:lastPrinted>2018-04-16T05:16:00Z</cp:lastPrinted>
  <dcterms:created xsi:type="dcterms:W3CDTF">2018-04-03T12:13:00Z</dcterms:created>
  <dcterms:modified xsi:type="dcterms:W3CDTF">2018-04-16T05:17:00Z</dcterms:modified>
</cp:coreProperties>
</file>