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BD" w:rsidRDefault="00B66ABD" w:rsidP="00B66ABD">
      <w:pPr>
        <w:jc w:val="right"/>
        <w:rPr>
          <w:b/>
        </w:rPr>
      </w:pPr>
    </w:p>
    <w:p w:rsidR="00B66ABD" w:rsidRDefault="00B66ABD" w:rsidP="00B66ABD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B66ABD" w:rsidRDefault="00B66ABD" w:rsidP="00B66ABD">
      <w:pPr>
        <w:ind w:firstLine="360"/>
        <w:jc w:val="center"/>
        <w:rPr>
          <w:b/>
        </w:rPr>
      </w:pPr>
    </w:p>
    <w:p w:rsidR="00B66ABD" w:rsidRDefault="00B66ABD" w:rsidP="00B66ABD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B66ABD" w:rsidRDefault="00B66ABD" w:rsidP="00B66ABD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B66ABD" w:rsidRDefault="00B66ABD" w:rsidP="00B66ABD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B66ABD" w:rsidRDefault="00B66ABD" w:rsidP="00B66ABD">
      <w:pPr>
        <w:ind w:firstLine="360"/>
        <w:jc w:val="center"/>
        <w:rPr>
          <w:b/>
        </w:rPr>
      </w:pPr>
    </w:p>
    <w:p w:rsidR="00B66ABD" w:rsidRDefault="00B66ABD" w:rsidP="00B66ABD">
      <w:pPr>
        <w:ind w:firstLine="360"/>
      </w:pPr>
      <w:r>
        <w:t xml:space="preserve">от </w:t>
      </w:r>
      <w:r>
        <w:t>11.02.2019</w:t>
      </w:r>
      <w:r>
        <w:t xml:space="preserve">                                                                               №</w:t>
      </w:r>
      <w:r>
        <w:t xml:space="preserve"> 10</w:t>
      </w:r>
      <w:bookmarkStart w:id="0" w:name="_GoBack"/>
      <w:bookmarkEnd w:id="0"/>
    </w:p>
    <w:p w:rsidR="00B66ABD" w:rsidRPr="0076686F" w:rsidRDefault="00B66ABD" w:rsidP="00B66ABD">
      <w:pPr>
        <w:ind w:right="5102"/>
        <w:jc w:val="both"/>
        <w:rPr>
          <w:b/>
          <w:i/>
          <w:sz w:val="24"/>
          <w:szCs w:val="24"/>
        </w:rPr>
      </w:pPr>
      <w:r w:rsidRPr="0076686F">
        <w:rPr>
          <w:b/>
          <w:i/>
          <w:sz w:val="24"/>
          <w:szCs w:val="24"/>
        </w:rPr>
        <w:t xml:space="preserve">                                                                               </w:t>
      </w:r>
      <w:r>
        <w:rPr>
          <w:b/>
          <w:i/>
          <w:sz w:val="24"/>
          <w:szCs w:val="24"/>
        </w:rPr>
        <w:t xml:space="preserve">О внесении изменений в приложение к решению Совета народных депутатов города Струнино Александровского района Владимирской области от 18.02.2016 №4 «О </w:t>
      </w:r>
      <w:proofErr w:type="gramStart"/>
      <w:r>
        <w:rPr>
          <w:b/>
          <w:i/>
          <w:sz w:val="24"/>
          <w:szCs w:val="24"/>
        </w:rPr>
        <w:t>порядке</w:t>
      </w:r>
      <w:r w:rsidRPr="0076686F">
        <w:rPr>
          <w:b/>
          <w:i/>
          <w:sz w:val="24"/>
          <w:szCs w:val="24"/>
        </w:rPr>
        <w:t xml:space="preserve">  определения</w:t>
      </w:r>
      <w:proofErr w:type="gramEnd"/>
      <w:r w:rsidRPr="0076686F">
        <w:rPr>
          <w:b/>
          <w:i/>
          <w:sz w:val="24"/>
          <w:szCs w:val="24"/>
        </w:rPr>
        <w:t xml:space="preserve"> арендной платы, а также условий и сроков внесения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г. Струнино Александровского района Владимирской области</w:t>
      </w:r>
      <w:r>
        <w:rPr>
          <w:b/>
          <w:i/>
          <w:sz w:val="24"/>
          <w:szCs w:val="24"/>
        </w:rPr>
        <w:t>»</w:t>
      </w:r>
    </w:p>
    <w:p w:rsidR="00B66ABD" w:rsidRDefault="00B66ABD" w:rsidP="00B66ABD">
      <w:pPr>
        <w:jc w:val="both"/>
      </w:pPr>
    </w:p>
    <w:p w:rsidR="00B66ABD" w:rsidRPr="0076686F" w:rsidRDefault="00B66ABD" w:rsidP="00B66ABD">
      <w:pPr>
        <w:ind w:right="-1"/>
        <w:jc w:val="both"/>
        <w:rPr>
          <w:rFonts w:eastAsia="Courier New"/>
          <w:color w:val="000000"/>
          <w:sz w:val="24"/>
          <w:szCs w:val="24"/>
        </w:rPr>
      </w:pPr>
      <w:r>
        <w:tab/>
      </w:r>
      <w:r w:rsidRPr="0076686F">
        <w:rPr>
          <w:rFonts w:eastAsia="Courier New"/>
          <w:color w:val="000000"/>
          <w:sz w:val="24"/>
          <w:szCs w:val="24"/>
        </w:rPr>
        <w:t>В соответствии с Земельн</w:t>
      </w:r>
      <w:r>
        <w:rPr>
          <w:rFonts w:eastAsia="Courier New"/>
          <w:color w:val="000000"/>
          <w:sz w:val="24"/>
          <w:szCs w:val="24"/>
        </w:rPr>
        <w:t>ым</w:t>
      </w:r>
      <w:r w:rsidRPr="0076686F">
        <w:rPr>
          <w:rFonts w:eastAsia="Courier New"/>
          <w:color w:val="000000"/>
          <w:sz w:val="24"/>
          <w:szCs w:val="24"/>
        </w:rPr>
        <w:t xml:space="preserve"> кодекс</w:t>
      </w:r>
      <w:r>
        <w:rPr>
          <w:rFonts w:eastAsia="Courier New"/>
          <w:color w:val="000000"/>
          <w:sz w:val="24"/>
          <w:szCs w:val="24"/>
        </w:rPr>
        <w:t>ом</w:t>
      </w:r>
      <w:r w:rsidRPr="0076686F">
        <w:rPr>
          <w:rFonts w:eastAsia="Courier New"/>
          <w:color w:val="000000"/>
          <w:sz w:val="24"/>
          <w:szCs w:val="24"/>
        </w:rPr>
        <w:t xml:space="preserve"> Российской Федерации, </w:t>
      </w:r>
      <w:r>
        <w:rPr>
          <w:rFonts w:eastAsia="Courier New"/>
          <w:color w:val="000000"/>
          <w:sz w:val="24"/>
          <w:szCs w:val="24"/>
        </w:rPr>
        <w:t>постановлением Губернатора</w:t>
      </w:r>
      <w:r w:rsidRPr="0076686F">
        <w:rPr>
          <w:rFonts w:eastAsia="Courier New"/>
          <w:color w:val="000000"/>
          <w:sz w:val="24"/>
          <w:szCs w:val="24"/>
        </w:rPr>
        <w:t xml:space="preserve"> области от 28.12.2007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76686F">
        <w:rPr>
          <w:rFonts w:eastAsia="Courier New"/>
          <w:color w:val="000000"/>
          <w:sz w:val="24"/>
          <w:szCs w:val="24"/>
        </w:rPr>
        <w:t xml:space="preserve">№ 969 </w:t>
      </w:r>
      <w:r>
        <w:rPr>
          <w:rFonts w:eastAsia="Courier New"/>
          <w:color w:val="000000"/>
          <w:sz w:val="24"/>
          <w:szCs w:val="24"/>
        </w:rPr>
        <w:t>«</w:t>
      </w:r>
      <w:r w:rsidRPr="0076686F">
        <w:rPr>
          <w:rFonts w:eastAsia="Courier New"/>
          <w:color w:val="000000"/>
          <w:sz w:val="24"/>
          <w:szCs w:val="24"/>
        </w:rPr>
        <w:t>О Порядке определения размера арендной платы</w:t>
      </w:r>
      <w:r>
        <w:rPr>
          <w:rFonts w:eastAsia="Courier New"/>
          <w:color w:val="000000"/>
          <w:sz w:val="24"/>
          <w:szCs w:val="24"/>
        </w:rPr>
        <w:t>»</w:t>
      </w:r>
      <w:r w:rsidRPr="0076686F">
        <w:rPr>
          <w:rFonts w:eastAsia="Courier New"/>
          <w:color w:val="000000"/>
          <w:sz w:val="24"/>
          <w:szCs w:val="24"/>
        </w:rPr>
        <w:t xml:space="preserve">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</w:t>
      </w:r>
      <w:r>
        <w:rPr>
          <w:rFonts w:eastAsia="Courier New"/>
          <w:color w:val="000000"/>
          <w:sz w:val="24"/>
          <w:szCs w:val="24"/>
        </w:rPr>
        <w:t>территории Владимирской области</w:t>
      </w:r>
      <w:r w:rsidRPr="0076686F">
        <w:rPr>
          <w:rFonts w:eastAsia="Courier New"/>
          <w:color w:val="000000"/>
          <w:sz w:val="24"/>
          <w:szCs w:val="24"/>
        </w:rPr>
        <w:t>»</w:t>
      </w:r>
      <w:r w:rsidRPr="0076686F">
        <w:rPr>
          <w:sz w:val="24"/>
          <w:szCs w:val="24"/>
        </w:rPr>
        <w:t>, рассмотрев представление главы местной администрации г. Струнино, Совет народных депутатов города Струнино</w:t>
      </w:r>
    </w:p>
    <w:p w:rsidR="00B66ABD" w:rsidRDefault="00B66ABD" w:rsidP="00B66ABD">
      <w:pPr>
        <w:ind w:firstLine="709"/>
        <w:jc w:val="center"/>
        <w:rPr>
          <w:b/>
          <w:sz w:val="24"/>
          <w:szCs w:val="24"/>
        </w:rPr>
      </w:pPr>
    </w:p>
    <w:p w:rsidR="00B66ABD" w:rsidRPr="0076686F" w:rsidRDefault="00B66ABD" w:rsidP="00B66ABD">
      <w:pPr>
        <w:ind w:firstLine="709"/>
        <w:jc w:val="center"/>
        <w:rPr>
          <w:b/>
          <w:sz w:val="24"/>
          <w:szCs w:val="24"/>
        </w:rPr>
      </w:pPr>
      <w:r w:rsidRPr="0076686F">
        <w:rPr>
          <w:b/>
          <w:sz w:val="24"/>
          <w:szCs w:val="24"/>
        </w:rPr>
        <w:t>Р Е Ш И Л:</w:t>
      </w:r>
    </w:p>
    <w:p w:rsidR="00B66ABD" w:rsidRPr="0076686F" w:rsidRDefault="00B66ABD" w:rsidP="00B66ABD">
      <w:pPr>
        <w:jc w:val="center"/>
        <w:rPr>
          <w:b/>
          <w:sz w:val="24"/>
          <w:szCs w:val="24"/>
        </w:rPr>
      </w:pPr>
    </w:p>
    <w:p w:rsidR="00B66ABD" w:rsidRDefault="00B66ABD" w:rsidP="00B66ABD">
      <w:pPr>
        <w:pStyle w:val="a3"/>
        <w:widowControl w:val="0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631C06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следующие </w:t>
      </w:r>
      <w:r w:rsidRPr="00631C06">
        <w:rPr>
          <w:sz w:val="24"/>
          <w:szCs w:val="24"/>
        </w:rPr>
        <w:t xml:space="preserve">изменения в приложение к решению </w:t>
      </w:r>
      <w:r>
        <w:rPr>
          <w:sz w:val="24"/>
          <w:szCs w:val="24"/>
        </w:rPr>
        <w:t>С</w:t>
      </w:r>
      <w:r w:rsidRPr="00631C06">
        <w:rPr>
          <w:sz w:val="24"/>
          <w:szCs w:val="24"/>
        </w:rPr>
        <w:t xml:space="preserve">овета народных депутатов </w:t>
      </w:r>
      <w:r w:rsidRPr="00AF3487">
        <w:rPr>
          <w:sz w:val="24"/>
          <w:szCs w:val="24"/>
        </w:rPr>
        <w:t xml:space="preserve">города Струнино Александровского района Владимирской области </w:t>
      </w:r>
      <w:r w:rsidRPr="00631C06">
        <w:rPr>
          <w:sz w:val="24"/>
          <w:szCs w:val="24"/>
        </w:rPr>
        <w:t xml:space="preserve">от 18.02.2016 №4 «О </w:t>
      </w:r>
      <w:proofErr w:type="gramStart"/>
      <w:r w:rsidRPr="00631C06">
        <w:rPr>
          <w:sz w:val="24"/>
          <w:szCs w:val="24"/>
        </w:rPr>
        <w:t>порядке  определения</w:t>
      </w:r>
      <w:proofErr w:type="gramEnd"/>
      <w:r w:rsidRPr="00631C06">
        <w:rPr>
          <w:sz w:val="24"/>
          <w:szCs w:val="24"/>
        </w:rPr>
        <w:t xml:space="preserve"> арендной платы, а также условий и сроков внесения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г. Струнино Александровского района Владимирской области»</w:t>
      </w:r>
      <w:r>
        <w:rPr>
          <w:sz w:val="24"/>
          <w:szCs w:val="24"/>
        </w:rPr>
        <w:t>:</w:t>
      </w:r>
    </w:p>
    <w:p w:rsidR="00B66ABD" w:rsidRPr="006F711A" w:rsidRDefault="00B66ABD" w:rsidP="00B66ABD">
      <w:pPr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     </w:t>
      </w:r>
      <w:r w:rsidRPr="00882BD5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882BD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6F711A">
        <w:rPr>
          <w:color w:val="000000"/>
          <w:sz w:val="24"/>
          <w:szCs w:val="24"/>
          <w:lang w:bidi="ru-RU"/>
        </w:rPr>
        <w:t>В пункте 2 слова «Арендная плата» заменить словами «Годовая арендная плата».</w:t>
      </w:r>
    </w:p>
    <w:p w:rsidR="00B66ABD" w:rsidRDefault="00B66ABD" w:rsidP="00B66ABD">
      <w:pPr>
        <w:pStyle w:val="20"/>
        <w:shd w:val="clear" w:color="auto" w:fill="auto"/>
        <w:tabs>
          <w:tab w:val="left" w:pos="851"/>
        </w:tabs>
        <w:spacing w:before="0" w:line="240" w:lineRule="auto"/>
        <w:ind w:left="284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1.2.</w:t>
      </w:r>
      <w:r w:rsidRPr="006F711A">
        <w:rPr>
          <w:color w:val="000000"/>
          <w:sz w:val="24"/>
          <w:szCs w:val="24"/>
          <w:lang w:eastAsia="ru-RU" w:bidi="ru-RU"/>
        </w:rPr>
        <w:tab/>
        <w:t>В абзаце 2 пункта 2.2 слова «огородничества, дачного хозяйства,» исключить.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B66ABD" w:rsidRPr="00BD5C63" w:rsidRDefault="00B66ABD" w:rsidP="00B66ABD">
      <w:pPr>
        <w:widowControl w:val="0"/>
        <w:numPr>
          <w:ilvl w:val="0"/>
          <w:numId w:val="2"/>
        </w:numPr>
        <w:tabs>
          <w:tab w:val="left" w:pos="851"/>
        </w:tabs>
        <w:ind w:left="284"/>
        <w:jc w:val="both"/>
        <w:rPr>
          <w:color w:val="000000"/>
          <w:sz w:val="24"/>
          <w:szCs w:val="24"/>
          <w:lang w:bidi="ru-RU"/>
        </w:rPr>
      </w:pPr>
      <w:r w:rsidRPr="00BD5C63">
        <w:rPr>
          <w:color w:val="000000"/>
          <w:sz w:val="24"/>
          <w:szCs w:val="24"/>
          <w:lang w:bidi="ru-RU"/>
        </w:rPr>
        <w:t>Абзац 6 пункта 6 изложить в следующей редакции:</w:t>
      </w:r>
    </w:p>
    <w:p w:rsidR="00B66ABD" w:rsidRDefault="00B66ABD" w:rsidP="00B66ABD">
      <w:pPr>
        <w:widowControl w:val="0"/>
        <w:ind w:left="284"/>
        <w:jc w:val="both"/>
        <w:rPr>
          <w:color w:val="000000"/>
          <w:sz w:val="24"/>
          <w:szCs w:val="24"/>
          <w:lang w:bidi="ru-RU"/>
        </w:rPr>
      </w:pPr>
      <w:r w:rsidRPr="00BD5C63">
        <w:rPr>
          <w:color w:val="000000"/>
          <w:sz w:val="24"/>
          <w:szCs w:val="24"/>
          <w:lang w:bidi="ru-RU"/>
        </w:rPr>
        <w:t>«</w:t>
      </w:r>
      <w:proofErr w:type="spellStart"/>
      <w:r w:rsidRPr="00BD5C63">
        <w:rPr>
          <w:color w:val="000000"/>
          <w:sz w:val="24"/>
          <w:szCs w:val="24"/>
          <w:lang w:bidi="ru-RU"/>
        </w:rPr>
        <w:t>Уи</w:t>
      </w:r>
      <w:proofErr w:type="spellEnd"/>
      <w:r w:rsidRPr="00BD5C63">
        <w:rPr>
          <w:color w:val="000000"/>
          <w:sz w:val="24"/>
          <w:szCs w:val="24"/>
          <w:lang w:bidi="ru-RU"/>
        </w:rPr>
        <w:t xml:space="preserve"> - коэффициент, учитывающий размер уровня инфляции на очередной финансовый год. На 2012 год составляет 1,06, на 2013 год - 1,055, на 2014 год - 1,05, на 2015 год - 1,05, на 2016 год - 1,07, на 2017 год - 1,06, на 2018 год - 1,04</w:t>
      </w:r>
      <w:r>
        <w:rPr>
          <w:color w:val="000000"/>
          <w:sz w:val="24"/>
          <w:szCs w:val="24"/>
          <w:lang w:bidi="ru-RU"/>
        </w:rPr>
        <w:t>, на 2019 год – 1,043</w:t>
      </w:r>
      <w:r w:rsidRPr="00BD5C63">
        <w:rPr>
          <w:color w:val="000000"/>
          <w:sz w:val="24"/>
          <w:szCs w:val="24"/>
          <w:lang w:bidi="ru-RU"/>
        </w:rPr>
        <w:t>.».</w:t>
      </w:r>
    </w:p>
    <w:p w:rsidR="00B66ABD" w:rsidRPr="006F711A" w:rsidRDefault="00B66ABD" w:rsidP="00B66ABD">
      <w:pPr>
        <w:widowControl w:val="0"/>
        <w:ind w:left="284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1.4.</w:t>
      </w:r>
      <w:r w:rsidRPr="006F711A">
        <w:t xml:space="preserve"> </w:t>
      </w:r>
      <w:r w:rsidRPr="006F711A">
        <w:rPr>
          <w:color w:val="000000"/>
          <w:sz w:val="24"/>
          <w:szCs w:val="24"/>
          <w:lang w:bidi="ru-RU"/>
        </w:rPr>
        <w:t>В пункте 8:</w:t>
      </w:r>
    </w:p>
    <w:p w:rsidR="00B66ABD" w:rsidRDefault="00B66ABD" w:rsidP="00B66ABD">
      <w:pPr>
        <w:widowControl w:val="0"/>
        <w:ind w:left="284"/>
        <w:jc w:val="both"/>
        <w:rPr>
          <w:color w:val="000000"/>
          <w:sz w:val="24"/>
          <w:szCs w:val="24"/>
          <w:lang w:bidi="ru-RU"/>
        </w:rPr>
      </w:pPr>
      <w:r w:rsidRPr="006F711A">
        <w:rPr>
          <w:color w:val="000000"/>
          <w:sz w:val="24"/>
          <w:szCs w:val="24"/>
          <w:lang w:bidi="ru-RU"/>
        </w:rPr>
        <w:t>- пун</w:t>
      </w:r>
      <w:r>
        <w:rPr>
          <w:color w:val="000000"/>
          <w:sz w:val="24"/>
          <w:szCs w:val="24"/>
          <w:lang w:bidi="ru-RU"/>
        </w:rPr>
        <w:t>кт</w:t>
      </w:r>
      <w:r w:rsidRPr="006F711A">
        <w:rPr>
          <w:color w:val="000000"/>
          <w:sz w:val="24"/>
          <w:szCs w:val="24"/>
          <w:lang w:bidi="ru-RU"/>
        </w:rPr>
        <w:t xml:space="preserve"> 26 Таблицы ставок от кадастровой стоимости земельного участка, учитывающих вид разрешенного использования земель, установленных для земельных участков, </w:t>
      </w:r>
      <w:r w:rsidRPr="006F711A">
        <w:rPr>
          <w:color w:val="000000"/>
          <w:sz w:val="24"/>
          <w:szCs w:val="24"/>
          <w:lang w:bidi="ru-RU"/>
        </w:rPr>
        <w:lastRenderedPageBreak/>
        <w:t>государственная собственность на которые не разграничена, расположенных на территории Владимирской области, изложить в следующей редакции:</w:t>
      </w:r>
      <w:r w:rsidRPr="006F711A">
        <w:rPr>
          <w:color w:val="000000"/>
          <w:sz w:val="24"/>
          <w:szCs w:val="24"/>
          <w:lang w:bidi="ru-RU"/>
        </w:rPr>
        <w:tab/>
      </w:r>
    </w:p>
    <w:tbl>
      <w:tblPr>
        <w:tblStyle w:val="a5"/>
        <w:tblW w:w="9180" w:type="dxa"/>
        <w:tblInd w:w="284" w:type="dxa"/>
        <w:tblLook w:val="04A0" w:firstRow="1" w:lastRow="0" w:firstColumn="1" w:lastColumn="0" w:noHBand="0" w:noVBand="1"/>
      </w:tblPr>
      <w:tblGrid>
        <w:gridCol w:w="958"/>
        <w:gridCol w:w="2694"/>
        <w:gridCol w:w="4536"/>
        <w:gridCol w:w="992"/>
      </w:tblGrid>
      <w:tr w:rsidR="00B66ABD" w:rsidTr="006A78AD">
        <w:tc>
          <w:tcPr>
            <w:tcW w:w="958" w:type="dxa"/>
            <w:tcBorders>
              <w:bottom w:val="nil"/>
            </w:tcBorders>
          </w:tcPr>
          <w:p w:rsidR="00B66ABD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694" w:type="dxa"/>
            <w:tcBorders>
              <w:bottom w:val="nil"/>
            </w:tcBorders>
          </w:tcPr>
          <w:p w:rsidR="00B66ABD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Санаторная деятельность</w:t>
            </w:r>
          </w:p>
        </w:tc>
        <w:tc>
          <w:tcPr>
            <w:tcW w:w="4536" w:type="dxa"/>
          </w:tcPr>
          <w:p w:rsidR="00B66ABD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711A">
              <w:rPr>
                <w:color w:val="000000"/>
                <w:sz w:val="24"/>
                <w:szCs w:val="24"/>
                <w:lang w:bidi="ru-RU"/>
              </w:rPr>
              <w:t>Размещение санаториев и профилакториев, обеспечивающих оказание услуг по лечению и оздоровлению населения</w:t>
            </w:r>
          </w:p>
        </w:tc>
        <w:tc>
          <w:tcPr>
            <w:tcW w:w="992" w:type="dxa"/>
          </w:tcPr>
          <w:p w:rsidR="00B66ABD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1,5</w:t>
            </w:r>
          </w:p>
        </w:tc>
      </w:tr>
      <w:tr w:rsidR="00B66ABD" w:rsidTr="006A78AD">
        <w:trPr>
          <w:trHeight w:val="1159"/>
        </w:trPr>
        <w:tc>
          <w:tcPr>
            <w:tcW w:w="958" w:type="dxa"/>
            <w:tcBorders>
              <w:top w:val="nil"/>
            </w:tcBorders>
          </w:tcPr>
          <w:p w:rsidR="00B66ABD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B66ABD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B66ABD" w:rsidRPr="006F711A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711A">
              <w:rPr>
                <w:bCs/>
                <w:sz w:val="24"/>
                <w:szCs w:val="24"/>
              </w:rPr>
              <w:t xml:space="preserve">обустройство </w:t>
            </w:r>
            <w:proofErr w:type="spellStart"/>
            <w:r w:rsidRPr="006F711A">
              <w:rPr>
                <w:bCs/>
                <w:sz w:val="24"/>
                <w:szCs w:val="24"/>
              </w:rPr>
              <w:t>лечебно</w:t>
            </w:r>
            <w:r w:rsidRPr="006F711A">
              <w:rPr>
                <w:bCs/>
                <w:sz w:val="24"/>
                <w:szCs w:val="24"/>
              </w:rPr>
              <w:softHyphen/>
              <w:t>оздоровительных</w:t>
            </w:r>
            <w:proofErr w:type="spellEnd"/>
            <w:r w:rsidRPr="006F711A">
              <w:rPr>
                <w:bCs/>
                <w:sz w:val="24"/>
                <w:szCs w:val="24"/>
              </w:rPr>
              <w:t xml:space="preserve"> местностей (пляжи, бюветы, места добычи</w:t>
            </w:r>
            <w:r>
              <w:t xml:space="preserve"> </w:t>
            </w:r>
            <w:r w:rsidRPr="00EC5A87">
              <w:rPr>
                <w:bCs/>
                <w:sz w:val="24"/>
                <w:szCs w:val="24"/>
              </w:rPr>
              <w:t>целе</w:t>
            </w:r>
            <w:r>
              <w:rPr>
                <w:bCs/>
                <w:sz w:val="24"/>
                <w:szCs w:val="24"/>
              </w:rPr>
              <w:t xml:space="preserve">бной грязи); размещение </w:t>
            </w:r>
            <w:proofErr w:type="spellStart"/>
            <w:r>
              <w:rPr>
                <w:bCs/>
                <w:sz w:val="24"/>
                <w:szCs w:val="24"/>
              </w:rPr>
              <w:t>лечебно</w:t>
            </w:r>
            <w:r w:rsidRPr="00EC5A87">
              <w:rPr>
                <w:bCs/>
                <w:sz w:val="24"/>
                <w:szCs w:val="24"/>
              </w:rPr>
              <w:t>оздоровительных</w:t>
            </w:r>
            <w:proofErr w:type="spellEnd"/>
            <w:r w:rsidRPr="00EC5A87">
              <w:rPr>
                <w:bCs/>
                <w:sz w:val="24"/>
                <w:szCs w:val="24"/>
              </w:rPr>
              <w:t xml:space="preserve"> лагерей</w:t>
            </w:r>
          </w:p>
        </w:tc>
        <w:tc>
          <w:tcPr>
            <w:tcW w:w="992" w:type="dxa"/>
          </w:tcPr>
          <w:p w:rsidR="00B66ABD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1,5</w:t>
            </w:r>
          </w:p>
        </w:tc>
      </w:tr>
    </w:tbl>
    <w:p w:rsidR="00B66ABD" w:rsidRDefault="00B66ABD" w:rsidP="00B66ABD">
      <w:pPr>
        <w:widowControl w:val="0"/>
        <w:ind w:left="284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</w:t>
      </w:r>
      <w:r w:rsidRPr="006F711A">
        <w:rPr>
          <w:color w:val="000000"/>
          <w:sz w:val="24"/>
          <w:szCs w:val="24"/>
          <w:lang w:bidi="ru-RU"/>
        </w:rPr>
        <w:t xml:space="preserve"> пун</w:t>
      </w:r>
      <w:r>
        <w:rPr>
          <w:color w:val="000000"/>
          <w:sz w:val="24"/>
          <w:szCs w:val="24"/>
          <w:lang w:bidi="ru-RU"/>
        </w:rPr>
        <w:t>кт</w:t>
      </w:r>
      <w:r w:rsidRPr="006F711A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17</w:t>
      </w:r>
      <w:r w:rsidRPr="006F711A">
        <w:rPr>
          <w:color w:val="000000"/>
          <w:sz w:val="24"/>
          <w:szCs w:val="24"/>
          <w:lang w:bidi="ru-RU"/>
        </w:rPr>
        <w:t xml:space="preserve"> Таблицы ставок от кадастровой стоимости земельного участка, учитывающих вид разрешенного использования земель, установленных для земельных участков, государственная собственность на которые не разграничена, расположенных на территории Владимирской области, изложить в следующей редакции:</w:t>
      </w:r>
      <w:r w:rsidRPr="006F711A">
        <w:rPr>
          <w:color w:val="000000"/>
          <w:sz w:val="24"/>
          <w:szCs w:val="24"/>
          <w:lang w:bidi="ru-RU"/>
        </w:rPr>
        <w:tab/>
      </w:r>
    </w:p>
    <w:tbl>
      <w:tblPr>
        <w:tblStyle w:val="a5"/>
        <w:tblW w:w="9180" w:type="dxa"/>
        <w:tblInd w:w="284" w:type="dxa"/>
        <w:tblLook w:val="04A0" w:firstRow="1" w:lastRow="0" w:firstColumn="1" w:lastColumn="0" w:noHBand="0" w:noVBand="1"/>
      </w:tblPr>
      <w:tblGrid>
        <w:gridCol w:w="958"/>
        <w:gridCol w:w="2694"/>
        <w:gridCol w:w="4536"/>
        <w:gridCol w:w="992"/>
      </w:tblGrid>
      <w:tr w:rsidR="00B66ABD" w:rsidTr="006A78AD">
        <w:tc>
          <w:tcPr>
            <w:tcW w:w="958" w:type="dxa"/>
            <w:tcBorders>
              <w:bottom w:val="nil"/>
            </w:tcBorders>
          </w:tcPr>
          <w:p w:rsidR="00B66ABD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694" w:type="dxa"/>
            <w:tcBorders>
              <w:bottom w:val="nil"/>
            </w:tcBorders>
          </w:tcPr>
          <w:p w:rsidR="00B66ABD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Склады</w:t>
            </w:r>
          </w:p>
        </w:tc>
        <w:tc>
          <w:tcPr>
            <w:tcW w:w="4536" w:type="dxa"/>
            <w:vMerge w:val="restart"/>
          </w:tcPr>
          <w:p w:rsidR="00B66ABD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F711A">
              <w:rPr>
                <w:color w:val="000000"/>
                <w:sz w:val="24"/>
                <w:szCs w:val="24"/>
                <w:lang w:bidi="ru-RU"/>
              </w:rPr>
              <w:t>Размещение с</w:t>
            </w:r>
            <w:r>
              <w:rPr>
                <w:color w:val="000000"/>
                <w:sz w:val="24"/>
                <w:szCs w:val="24"/>
                <w:lang w:bidi="ru-RU"/>
              </w:rPr>
              <w:t>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92" w:type="dxa"/>
            <w:vMerge w:val="restart"/>
          </w:tcPr>
          <w:p w:rsidR="00B66ABD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2,5</w:t>
            </w:r>
          </w:p>
        </w:tc>
      </w:tr>
      <w:tr w:rsidR="00B66ABD" w:rsidTr="006A78AD">
        <w:trPr>
          <w:trHeight w:val="1159"/>
        </w:trPr>
        <w:tc>
          <w:tcPr>
            <w:tcW w:w="958" w:type="dxa"/>
            <w:tcBorders>
              <w:top w:val="nil"/>
            </w:tcBorders>
          </w:tcPr>
          <w:p w:rsidR="00B66ABD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B66ABD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vMerge/>
          </w:tcPr>
          <w:p w:rsidR="00B66ABD" w:rsidRPr="006F711A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</w:tcPr>
          <w:p w:rsidR="00B66ABD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B66ABD" w:rsidRDefault="00B66ABD" w:rsidP="00B66ABD">
      <w:pPr>
        <w:widowControl w:val="0"/>
        <w:ind w:left="284"/>
        <w:jc w:val="both"/>
        <w:rPr>
          <w:color w:val="000000"/>
          <w:sz w:val="24"/>
          <w:szCs w:val="24"/>
          <w:lang w:bidi="ru-RU"/>
        </w:rPr>
      </w:pPr>
    </w:p>
    <w:p w:rsidR="00B66ABD" w:rsidRDefault="00B66ABD" w:rsidP="00B66ABD">
      <w:pPr>
        <w:widowControl w:val="0"/>
        <w:ind w:left="284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дополнить пунктом 38 следующего содержания:</w:t>
      </w:r>
    </w:p>
    <w:tbl>
      <w:tblPr>
        <w:tblStyle w:val="a5"/>
        <w:tblW w:w="9180" w:type="dxa"/>
        <w:tblInd w:w="284" w:type="dxa"/>
        <w:tblLook w:val="04A0" w:firstRow="1" w:lastRow="0" w:firstColumn="1" w:lastColumn="0" w:noHBand="0" w:noVBand="1"/>
      </w:tblPr>
      <w:tblGrid>
        <w:gridCol w:w="958"/>
        <w:gridCol w:w="2694"/>
        <w:gridCol w:w="4536"/>
        <w:gridCol w:w="992"/>
      </w:tblGrid>
      <w:tr w:rsidR="00B66ABD" w:rsidTr="006A78AD">
        <w:tc>
          <w:tcPr>
            <w:tcW w:w="958" w:type="dxa"/>
          </w:tcPr>
          <w:p w:rsidR="00B66ABD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«38</w:t>
            </w:r>
          </w:p>
        </w:tc>
        <w:tc>
          <w:tcPr>
            <w:tcW w:w="2694" w:type="dxa"/>
          </w:tcPr>
          <w:p w:rsidR="00B66ABD" w:rsidRPr="00EC5A87" w:rsidRDefault="00B66ABD" w:rsidP="006A78AD">
            <w:pPr>
              <w:pStyle w:val="a7"/>
              <w:shd w:val="clear" w:color="auto" w:fill="auto"/>
              <w:spacing w:line="240" w:lineRule="auto"/>
              <w:rPr>
                <w:b w:val="0"/>
              </w:rPr>
            </w:pPr>
            <w:r w:rsidRPr="00EC5A87">
              <w:rPr>
                <w:b w:val="0"/>
                <w:color w:val="000000"/>
                <w:sz w:val="24"/>
                <w:szCs w:val="24"/>
                <w:lang w:eastAsia="ru-RU" w:bidi="ru-RU"/>
              </w:rPr>
              <w:t>Ведение огородничества (земельный участок, предоставленный гражданину)</w:t>
            </w:r>
          </w:p>
          <w:p w:rsidR="00B66ABD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B66ABD" w:rsidRDefault="00B66ABD" w:rsidP="006A78AD">
            <w:pPr>
              <w:pStyle w:val="20"/>
              <w:shd w:val="clear" w:color="auto" w:fill="auto"/>
              <w:tabs>
                <w:tab w:val="right" w:pos="3821"/>
              </w:tabs>
              <w:spacing w:before="0"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B66ABD" w:rsidRPr="00636529" w:rsidRDefault="00B66ABD" w:rsidP="006A78AD">
            <w:pPr>
              <w:pStyle w:val="20"/>
              <w:shd w:val="clear" w:color="auto" w:fill="auto"/>
              <w:tabs>
                <w:tab w:val="left" w:pos="1742"/>
                <w:tab w:val="left" w:pos="3682"/>
              </w:tabs>
              <w:spacing w:before="0" w:line="240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размещение некапитального жилого строения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92" w:type="dxa"/>
          </w:tcPr>
          <w:p w:rsidR="00B66ABD" w:rsidRDefault="00B66ABD" w:rsidP="006A78AD">
            <w:pPr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0,6</w:t>
            </w:r>
          </w:p>
        </w:tc>
      </w:tr>
    </w:tbl>
    <w:p w:rsidR="00B66ABD" w:rsidRDefault="00B66ABD" w:rsidP="00B66ABD">
      <w:pPr>
        <w:widowControl w:val="0"/>
        <w:ind w:firstLine="142"/>
        <w:jc w:val="both"/>
        <w:rPr>
          <w:color w:val="000000"/>
          <w:sz w:val="24"/>
          <w:szCs w:val="24"/>
          <w:lang w:bidi="ru-RU"/>
        </w:rPr>
      </w:pPr>
    </w:p>
    <w:p w:rsidR="00B66ABD" w:rsidRPr="0057129F" w:rsidRDefault="00B66ABD" w:rsidP="00B66ABD">
      <w:pPr>
        <w:pStyle w:val="a8"/>
        <w:widowControl w:val="0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rFonts w:eastAsia="Courier New"/>
          <w:color w:val="000000"/>
          <w:sz w:val="24"/>
          <w:szCs w:val="24"/>
        </w:rPr>
      </w:pPr>
      <w:r w:rsidRPr="0057129F">
        <w:rPr>
          <w:sz w:val="24"/>
          <w:szCs w:val="24"/>
        </w:rPr>
        <w:t>Контроль за исполнением настоящего постановления возложить на главу местной администрации г. Струнино Александровского района Владимирской области.</w:t>
      </w:r>
    </w:p>
    <w:p w:rsidR="00B66ABD" w:rsidRPr="0057129F" w:rsidRDefault="00B66ABD" w:rsidP="00B66ABD">
      <w:pPr>
        <w:pStyle w:val="a8"/>
        <w:widowControl w:val="0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rFonts w:eastAsia="Courier New"/>
          <w:color w:val="000000"/>
          <w:sz w:val="24"/>
          <w:szCs w:val="24"/>
        </w:rPr>
      </w:pPr>
      <w:r w:rsidRPr="0057129F">
        <w:rPr>
          <w:sz w:val="24"/>
          <w:szCs w:val="24"/>
        </w:rPr>
        <w:t>Постановление вступает в силу с</w:t>
      </w:r>
      <w:r>
        <w:rPr>
          <w:sz w:val="24"/>
          <w:szCs w:val="24"/>
        </w:rPr>
        <w:t>о дня официального опубликования и распространяет своё действие на правоотношения, возникшие с 01 января 2019</w:t>
      </w:r>
      <w:r w:rsidRPr="0057129F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B66ABD" w:rsidRDefault="00B66ABD" w:rsidP="00B66ABD">
      <w:pPr>
        <w:jc w:val="center"/>
        <w:rPr>
          <w:b/>
          <w:sz w:val="24"/>
          <w:szCs w:val="24"/>
        </w:rPr>
      </w:pPr>
    </w:p>
    <w:p w:rsidR="00B66ABD" w:rsidRDefault="00B66ABD" w:rsidP="00B66ABD">
      <w:pPr>
        <w:jc w:val="center"/>
        <w:rPr>
          <w:b/>
          <w:sz w:val="24"/>
          <w:szCs w:val="24"/>
        </w:rPr>
      </w:pPr>
    </w:p>
    <w:p w:rsidR="00B66ABD" w:rsidRDefault="00B66ABD" w:rsidP="00B66ABD">
      <w:pPr>
        <w:jc w:val="center"/>
        <w:rPr>
          <w:b/>
          <w:sz w:val="24"/>
          <w:szCs w:val="24"/>
        </w:rPr>
      </w:pPr>
    </w:p>
    <w:p w:rsidR="00B66ABD" w:rsidRPr="00D95845" w:rsidRDefault="00B66ABD" w:rsidP="00B66ABD">
      <w:pPr>
        <w:rPr>
          <w:sz w:val="24"/>
          <w:szCs w:val="24"/>
        </w:rPr>
      </w:pPr>
      <w:r w:rsidRPr="0076686F">
        <w:rPr>
          <w:sz w:val="24"/>
          <w:szCs w:val="24"/>
        </w:rPr>
        <w:t xml:space="preserve">           Глава города                                                  </w:t>
      </w:r>
      <w:r>
        <w:rPr>
          <w:sz w:val="24"/>
          <w:szCs w:val="24"/>
        </w:rPr>
        <w:t xml:space="preserve">                 С.В.  Егоров</w:t>
      </w:r>
    </w:p>
    <w:p w:rsidR="00711D1E" w:rsidRDefault="00711D1E"/>
    <w:sectPr w:rsidR="0071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C7F41"/>
    <w:multiLevelType w:val="multilevel"/>
    <w:tmpl w:val="63E6CE5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0668F7"/>
    <w:multiLevelType w:val="multilevel"/>
    <w:tmpl w:val="BD52A06C"/>
    <w:lvl w:ilvl="0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BD"/>
    <w:rsid w:val="00711D1E"/>
    <w:rsid w:val="00B6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F407"/>
  <w15:chartTrackingRefBased/>
  <w15:docId w15:val="{32CA76FD-B378-429B-B898-2277BB36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6ABD"/>
    <w:pPr>
      <w:spacing w:after="120"/>
    </w:pPr>
  </w:style>
  <w:style w:type="character" w:customStyle="1" w:styleId="a4">
    <w:name w:val="Основной текст Знак"/>
    <w:basedOn w:val="a0"/>
    <w:link w:val="a3"/>
    <w:rsid w:val="00B66A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B66A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6ABD"/>
    <w:pPr>
      <w:widowControl w:val="0"/>
      <w:shd w:val="clear" w:color="auto" w:fill="FFFFFF"/>
      <w:spacing w:before="720" w:line="290" w:lineRule="exact"/>
      <w:ind w:firstLine="700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B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Подпись к таблице_"/>
    <w:basedOn w:val="a0"/>
    <w:link w:val="a7"/>
    <w:rsid w:val="00B66A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B66ABD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6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2019-02-11T06:08:00Z</dcterms:created>
  <dcterms:modified xsi:type="dcterms:W3CDTF">2019-02-11T06:11:00Z</dcterms:modified>
</cp:coreProperties>
</file>