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1F" w:rsidRPr="00DC0F22" w:rsidRDefault="00C1221F" w:rsidP="00C1221F">
      <w:pPr>
        <w:widowControl w:val="0"/>
        <w:autoSpaceDE w:val="0"/>
        <w:autoSpaceDN w:val="0"/>
        <w:adjustRightInd w:val="0"/>
        <w:jc w:val="center"/>
        <w:rPr>
          <w:b/>
        </w:rPr>
      </w:pPr>
      <w:r w:rsidRPr="00DC0F22">
        <w:rPr>
          <w:b/>
        </w:rPr>
        <w:t xml:space="preserve">РЕШЕНИЕ </w:t>
      </w:r>
    </w:p>
    <w:p w:rsidR="00C1221F" w:rsidRPr="00DC0F22" w:rsidRDefault="00C1221F" w:rsidP="00C1221F">
      <w:pPr>
        <w:widowControl w:val="0"/>
        <w:autoSpaceDE w:val="0"/>
        <w:autoSpaceDN w:val="0"/>
        <w:adjustRightInd w:val="0"/>
        <w:jc w:val="center"/>
        <w:rPr>
          <w:b/>
        </w:rPr>
      </w:pPr>
    </w:p>
    <w:p w:rsidR="00C1221F" w:rsidRPr="00DC0F22" w:rsidRDefault="00C1221F" w:rsidP="00C1221F">
      <w:pPr>
        <w:widowControl w:val="0"/>
        <w:autoSpaceDE w:val="0"/>
        <w:autoSpaceDN w:val="0"/>
        <w:adjustRightInd w:val="0"/>
        <w:jc w:val="center"/>
        <w:rPr>
          <w:b/>
        </w:rPr>
      </w:pPr>
      <w:r w:rsidRPr="00DC0F22">
        <w:rPr>
          <w:b/>
        </w:rPr>
        <w:t>СОВЕТА НАРОДНЫХ ДЕПУТАТОВ</w:t>
      </w:r>
    </w:p>
    <w:p w:rsidR="00C1221F" w:rsidRPr="00DC0F22" w:rsidRDefault="00C1221F" w:rsidP="00C1221F">
      <w:pPr>
        <w:widowControl w:val="0"/>
        <w:autoSpaceDE w:val="0"/>
        <w:autoSpaceDN w:val="0"/>
        <w:adjustRightInd w:val="0"/>
        <w:jc w:val="center"/>
        <w:rPr>
          <w:b/>
        </w:rPr>
      </w:pPr>
      <w:r w:rsidRPr="00DC0F22">
        <w:rPr>
          <w:b/>
        </w:rPr>
        <w:t>ГОРОДА СТРУНИНО</w:t>
      </w:r>
    </w:p>
    <w:p w:rsidR="00C1221F" w:rsidRPr="00DC0F22" w:rsidRDefault="00C1221F" w:rsidP="00C1221F">
      <w:pPr>
        <w:widowControl w:val="0"/>
        <w:autoSpaceDE w:val="0"/>
        <w:autoSpaceDN w:val="0"/>
        <w:adjustRightInd w:val="0"/>
        <w:jc w:val="center"/>
        <w:rPr>
          <w:b/>
        </w:rPr>
      </w:pPr>
      <w:r w:rsidRPr="00DC0F22">
        <w:rPr>
          <w:b/>
        </w:rPr>
        <w:t>АЛЕКСАНДРОВСКОГО РАЙОНА ВЛАДИМИРСКОЙ ОБЛАСТИ</w:t>
      </w:r>
    </w:p>
    <w:p w:rsidR="00C1221F" w:rsidRPr="00DC0F22" w:rsidRDefault="00C1221F" w:rsidP="00C1221F">
      <w:pPr>
        <w:widowControl w:val="0"/>
        <w:autoSpaceDE w:val="0"/>
        <w:autoSpaceDN w:val="0"/>
        <w:adjustRightInd w:val="0"/>
        <w:jc w:val="center"/>
      </w:pPr>
    </w:p>
    <w:p w:rsidR="00C1221F" w:rsidRDefault="00C1221F" w:rsidP="00C57FE6">
      <w:pPr>
        <w:widowControl w:val="0"/>
        <w:autoSpaceDE w:val="0"/>
        <w:autoSpaceDN w:val="0"/>
        <w:adjustRightInd w:val="0"/>
      </w:pPr>
      <w:r w:rsidRPr="00DC0F22">
        <w:t xml:space="preserve">от </w:t>
      </w:r>
      <w:r w:rsidR="00C57FE6">
        <w:t>20.07.2016</w:t>
      </w:r>
      <w:r w:rsidRPr="00DC0F22">
        <w:t xml:space="preserve">   </w:t>
      </w:r>
      <w:r w:rsidRPr="00DC0F22">
        <w:tab/>
      </w:r>
      <w:r w:rsidRPr="00DC0F22">
        <w:tab/>
      </w:r>
      <w:r w:rsidRPr="00DC0F22">
        <w:tab/>
      </w:r>
      <w:r w:rsidRPr="00DC0F22">
        <w:tab/>
      </w:r>
      <w:r w:rsidRPr="00DC0F22">
        <w:tab/>
      </w:r>
      <w:r w:rsidRPr="00DC0F22">
        <w:tab/>
      </w:r>
      <w:r w:rsidRPr="00DC0F22">
        <w:tab/>
        <w:t xml:space="preserve">                 № </w:t>
      </w:r>
      <w:r w:rsidR="00C57FE6">
        <w:t>20</w:t>
      </w:r>
    </w:p>
    <w:p w:rsidR="00C57FE6" w:rsidRPr="00DC0F22" w:rsidRDefault="00C57FE6" w:rsidP="00C57FE6">
      <w:pPr>
        <w:widowControl w:val="0"/>
        <w:autoSpaceDE w:val="0"/>
        <w:autoSpaceDN w:val="0"/>
        <w:adjustRightInd w:val="0"/>
        <w:rPr>
          <w:b/>
          <w:i/>
        </w:rPr>
      </w:pPr>
      <w:bookmarkStart w:id="0" w:name="_GoBack"/>
      <w:bookmarkEnd w:id="0"/>
    </w:p>
    <w:tbl>
      <w:tblPr>
        <w:tblpPr w:leftFromText="180" w:rightFromText="180" w:vertAnchor="text" w:horzAnchor="margin" w:tblpXSpec="center" w:tblpY="1"/>
        <w:tblW w:w="10121" w:type="dxa"/>
        <w:tblLayout w:type="fixed"/>
        <w:tblLook w:val="01E0"/>
      </w:tblPr>
      <w:tblGrid>
        <w:gridCol w:w="6771"/>
        <w:gridCol w:w="3350"/>
      </w:tblGrid>
      <w:tr w:rsidR="00C1221F" w:rsidRPr="00DC0F22" w:rsidTr="00E05CEF">
        <w:trPr>
          <w:trHeight w:hRule="exact" w:val="1887"/>
        </w:trPr>
        <w:tc>
          <w:tcPr>
            <w:tcW w:w="6771" w:type="dxa"/>
          </w:tcPr>
          <w:p w:rsidR="00C1221F" w:rsidRPr="00DC0F22" w:rsidRDefault="00C1221F" w:rsidP="00E05CEF">
            <w:pPr>
              <w:ind w:right="1735"/>
              <w:jc w:val="both"/>
              <w:rPr>
                <w:i/>
              </w:rPr>
            </w:pPr>
            <w:r w:rsidRPr="00146021">
              <w:rPr>
                <w:i/>
                <w:sz w:val="24"/>
                <w:szCs w:val="24"/>
              </w:rPr>
              <w:t>О внесении изменений в решение Совета народных депутатов города Струнино Александровского района Владимирской области от 29.07.2014 №50 «Об установлении земельного налога</w:t>
            </w:r>
            <w:r>
              <w:rPr>
                <w:i/>
                <w:sz w:val="24"/>
                <w:szCs w:val="24"/>
              </w:rPr>
              <w:t>»</w:t>
            </w:r>
          </w:p>
          <w:p w:rsidR="00C1221F" w:rsidRPr="00DC0F22" w:rsidRDefault="00C1221F" w:rsidP="00E05CEF">
            <w:pPr>
              <w:ind w:right="1735"/>
              <w:jc w:val="both"/>
              <w:rPr>
                <w:i/>
              </w:rPr>
            </w:pPr>
          </w:p>
        </w:tc>
        <w:tc>
          <w:tcPr>
            <w:tcW w:w="3350" w:type="dxa"/>
            <w:vAlign w:val="center"/>
          </w:tcPr>
          <w:p w:rsidR="00C1221F" w:rsidRPr="00DC0F22" w:rsidRDefault="00C1221F" w:rsidP="00E05CEF">
            <w:pPr>
              <w:spacing w:line="360" w:lineRule="auto"/>
              <w:rPr>
                <w:szCs w:val="24"/>
              </w:rPr>
            </w:pPr>
          </w:p>
        </w:tc>
      </w:tr>
    </w:tbl>
    <w:p w:rsidR="00C1221F" w:rsidRPr="00DC0F22" w:rsidRDefault="00C1221F" w:rsidP="00C1221F">
      <w:pPr>
        <w:ind w:firstLine="851"/>
        <w:jc w:val="both"/>
      </w:pPr>
    </w:p>
    <w:p w:rsidR="00C1221F" w:rsidRPr="00DC0F22" w:rsidRDefault="00C1221F" w:rsidP="00C1221F">
      <w:pPr>
        <w:ind w:firstLine="851"/>
        <w:jc w:val="both"/>
      </w:pPr>
      <w:r>
        <w:t>Рассмотрев представление Главы администрации муниципального образования г. Струнино, в соответствии с</w:t>
      </w:r>
      <w:r w:rsidRPr="00DC0F22">
        <w:t xml:space="preserve"> </w:t>
      </w:r>
      <w:r>
        <w:t xml:space="preserve">Федеральным законом от 29.12.2015 №396-ФЗ «О внесении изменений в часть вторую Налогового кодекса Российской Федерации», </w:t>
      </w:r>
      <w:r w:rsidRPr="00DC0F22">
        <w:rPr>
          <w:color w:val="000000"/>
          <w:spacing w:val="3"/>
        </w:rPr>
        <w:t>Уставом муниципального образования город Струнино Александровского района Владимирской области</w:t>
      </w:r>
      <w:r>
        <w:rPr>
          <w:color w:val="000000"/>
          <w:spacing w:val="3"/>
        </w:rPr>
        <w:t xml:space="preserve">, </w:t>
      </w:r>
      <w:r w:rsidRPr="00DC0F22">
        <w:rPr>
          <w:color w:val="000000"/>
          <w:spacing w:val="1"/>
        </w:rPr>
        <w:t>Совет народных депутатов города Струнино</w:t>
      </w:r>
    </w:p>
    <w:p w:rsidR="00C1221F" w:rsidRPr="00DC0F22" w:rsidRDefault="00C1221F" w:rsidP="00C1221F">
      <w:pPr>
        <w:ind w:left="-720"/>
        <w:jc w:val="center"/>
        <w:rPr>
          <w:b/>
          <w:szCs w:val="24"/>
        </w:rPr>
      </w:pPr>
    </w:p>
    <w:p w:rsidR="00C1221F" w:rsidRPr="00DC0F22" w:rsidRDefault="00C1221F" w:rsidP="00C1221F">
      <w:pPr>
        <w:ind w:left="-720"/>
        <w:jc w:val="center"/>
        <w:rPr>
          <w:b/>
          <w:szCs w:val="24"/>
        </w:rPr>
      </w:pPr>
      <w:proofErr w:type="gramStart"/>
      <w:r w:rsidRPr="00DC0F22">
        <w:rPr>
          <w:b/>
          <w:szCs w:val="24"/>
        </w:rPr>
        <w:t>Р</w:t>
      </w:r>
      <w:proofErr w:type="gramEnd"/>
      <w:r w:rsidRPr="00DC0F22">
        <w:rPr>
          <w:b/>
          <w:szCs w:val="24"/>
        </w:rPr>
        <w:t xml:space="preserve">  Е Ш И Л:</w:t>
      </w:r>
    </w:p>
    <w:p w:rsidR="00C1221F" w:rsidRPr="00DC0F22" w:rsidRDefault="00C1221F" w:rsidP="00C1221F">
      <w:pPr>
        <w:ind w:left="-720"/>
        <w:jc w:val="center"/>
        <w:rPr>
          <w:b/>
          <w:szCs w:val="24"/>
        </w:rPr>
      </w:pPr>
    </w:p>
    <w:p w:rsidR="00C1221F" w:rsidRPr="00146021" w:rsidRDefault="00C1221F" w:rsidP="00C1221F">
      <w:pPr>
        <w:widowControl w:val="0"/>
        <w:numPr>
          <w:ilvl w:val="0"/>
          <w:numId w:val="1"/>
        </w:numPr>
        <w:autoSpaceDE w:val="0"/>
        <w:autoSpaceDN w:val="0"/>
        <w:adjustRightInd w:val="0"/>
        <w:ind w:left="709" w:hanging="709"/>
        <w:jc w:val="both"/>
        <w:rPr>
          <w:iCs/>
        </w:rPr>
      </w:pPr>
      <w:r>
        <w:rPr>
          <w:iCs/>
          <w:szCs w:val="24"/>
        </w:rPr>
        <w:t>В</w:t>
      </w:r>
      <w:r w:rsidRPr="00146021">
        <w:rPr>
          <w:iCs/>
          <w:szCs w:val="24"/>
        </w:rPr>
        <w:t>нес</w:t>
      </w:r>
      <w:r>
        <w:rPr>
          <w:iCs/>
          <w:szCs w:val="24"/>
        </w:rPr>
        <w:t>ти</w:t>
      </w:r>
      <w:r w:rsidRPr="00146021">
        <w:rPr>
          <w:iCs/>
          <w:szCs w:val="24"/>
        </w:rPr>
        <w:t xml:space="preserve"> </w:t>
      </w:r>
      <w:r>
        <w:rPr>
          <w:iCs/>
          <w:szCs w:val="24"/>
        </w:rPr>
        <w:t xml:space="preserve">следующие </w:t>
      </w:r>
      <w:r w:rsidRPr="00146021">
        <w:rPr>
          <w:iCs/>
          <w:szCs w:val="24"/>
        </w:rPr>
        <w:t>изменени</w:t>
      </w:r>
      <w:r>
        <w:rPr>
          <w:iCs/>
          <w:szCs w:val="24"/>
        </w:rPr>
        <w:t>я</w:t>
      </w:r>
      <w:r w:rsidRPr="00146021">
        <w:rPr>
          <w:iCs/>
          <w:szCs w:val="24"/>
        </w:rPr>
        <w:t xml:space="preserve"> в решение Совета народных депутатов города Струнино Александровского района Владимирской области от 29.07.2014 №50 «Об установлении земельного налога»</w:t>
      </w:r>
      <w:r>
        <w:rPr>
          <w:iCs/>
          <w:szCs w:val="24"/>
        </w:rPr>
        <w:t>:</w:t>
      </w:r>
      <w:r w:rsidRPr="00DC0F22">
        <w:t xml:space="preserve"> </w:t>
      </w:r>
    </w:p>
    <w:p w:rsidR="00C1221F" w:rsidRDefault="00C1221F" w:rsidP="00C1221F">
      <w:pPr>
        <w:widowControl w:val="0"/>
        <w:autoSpaceDE w:val="0"/>
        <w:autoSpaceDN w:val="0"/>
        <w:adjustRightInd w:val="0"/>
        <w:ind w:left="709"/>
        <w:jc w:val="both"/>
      </w:pPr>
      <w:r>
        <w:t>- Абзацы 1 и 2 пункта 7 исключить;</w:t>
      </w:r>
    </w:p>
    <w:p w:rsidR="00C1221F" w:rsidRDefault="00C1221F" w:rsidP="00C1221F">
      <w:pPr>
        <w:widowControl w:val="0"/>
        <w:autoSpaceDE w:val="0"/>
        <w:autoSpaceDN w:val="0"/>
        <w:adjustRightInd w:val="0"/>
        <w:ind w:left="709"/>
        <w:jc w:val="both"/>
      </w:pPr>
      <w:r>
        <w:t>- пункт 8  исключить;</w:t>
      </w:r>
    </w:p>
    <w:p w:rsidR="00C1221F" w:rsidRPr="009716E7" w:rsidRDefault="00C1221F" w:rsidP="00C1221F">
      <w:pPr>
        <w:ind w:left="709"/>
        <w:jc w:val="both"/>
      </w:pPr>
      <w:r>
        <w:t>- пункт 9 со словами: «</w:t>
      </w:r>
      <w:r w:rsidRPr="009716E7">
        <w:t>Налог, подлежащий уплате по истечении налогового периода налогоплательщиками – организациями, уплачивается 1 марта года, следующего за истекшим налоговым периодом.</w:t>
      </w:r>
    </w:p>
    <w:p w:rsidR="00C1221F" w:rsidRPr="00146021" w:rsidRDefault="00C1221F" w:rsidP="00C1221F">
      <w:pPr>
        <w:widowControl w:val="0"/>
        <w:autoSpaceDE w:val="0"/>
        <w:autoSpaceDN w:val="0"/>
        <w:adjustRightInd w:val="0"/>
        <w:ind w:left="709" w:firstLine="420"/>
        <w:jc w:val="both"/>
        <w:rPr>
          <w:iCs/>
        </w:rPr>
      </w:pPr>
      <w:r w:rsidRPr="009716E7">
        <w:rPr>
          <w:bCs/>
        </w:rPr>
        <w:t>Налогоплательщики – организации, уплачивают авансовые  платежи  по  итогам отчетного периода не позднее 15 числа месяца, следующего за отчетным периодом,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r>
        <w:rPr>
          <w:bCs/>
        </w:rPr>
        <w:t>» считать пунктом 8</w:t>
      </w:r>
      <w:r>
        <w:t>.</w:t>
      </w:r>
    </w:p>
    <w:p w:rsidR="00C1221F" w:rsidRPr="005F7543" w:rsidRDefault="00C1221F" w:rsidP="00C1221F">
      <w:pPr>
        <w:widowControl w:val="0"/>
        <w:numPr>
          <w:ilvl w:val="0"/>
          <w:numId w:val="1"/>
        </w:numPr>
        <w:autoSpaceDE w:val="0"/>
        <w:autoSpaceDN w:val="0"/>
        <w:adjustRightInd w:val="0"/>
        <w:ind w:left="567" w:hanging="567"/>
        <w:jc w:val="both"/>
        <w:rPr>
          <w:iCs/>
        </w:rPr>
      </w:pPr>
      <w:r w:rsidRPr="00DC0F22">
        <w:rPr>
          <w:spacing w:val="-3"/>
        </w:rPr>
        <w:t>Настоящее решение подлежит опубликованию</w:t>
      </w:r>
      <w:r w:rsidRPr="00DC0F22">
        <w:rPr>
          <w:color w:val="000000"/>
          <w:spacing w:val="1"/>
        </w:rPr>
        <w:t xml:space="preserve"> в средствах массовой информации.</w:t>
      </w:r>
    </w:p>
    <w:p w:rsidR="00C1221F" w:rsidRPr="00DC0F22" w:rsidRDefault="00C1221F" w:rsidP="00C1221F">
      <w:pPr>
        <w:widowControl w:val="0"/>
        <w:numPr>
          <w:ilvl w:val="0"/>
          <w:numId w:val="1"/>
        </w:numPr>
        <w:autoSpaceDE w:val="0"/>
        <w:autoSpaceDN w:val="0"/>
        <w:adjustRightInd w:val="0"/>
        <w:ind w:left="567" w:hanging="567"/>
        <w:jc w:val="both"/>
        <w:rPr>
          <w:iCs/>
        </w:rPr>
      </w:pPr>
      <w:r w:rsidRPr="00DC0F22">
        <w:rPr>
          <w:spacing w:val="-3"/>
        </w:rPr>
        <w:t>Настоящее решение</w:t>
      </w:r>
      <w:r>
        <w:rPr>
          <w:spacing w:val="-3"/>
        </w:rPr>
        <w:t xml:space="preserve"> вступает в силу с момента опубликования.</w:t>
      </w:r>
    </w:p>
    <w:p w:rsidR="00C1221F" w:rsidRPr="00DC0F22" w:rsidRDefault="00C1221F" w:rsidP="00C1221F">
      <w:pPr>
        <w:jc w:val="both"/>
        <w:rPr>
          <w:bCs/>
        </w:rPr>
      </w:pPr>
    </w:p>
    <w:p w:rsidR="00F57E08" w:rsidRDefault="00C1221F" w:rsidP="00196289">
      <w:pPr>
        <w:jc w:val="center"/>
      </w:pPr>
      <w:r w:rsidRPr="00DC0F22">
        <w:rPr>
          <w:bCs/>
        </w:rPr>
        <w:t xml:space="preserve">Глава города                   </w:t>
      </w:r>
      <w:r>
        <w:rPr>
          <w:bCs/>
        </w:rPr>
        <w:tab/>
      </w:r>
      <w:r w:rsidRPr="00DC0F22">
        <w:rPr>
          <w:bCs/>
        </w:rPr>
        <w:t xml:space="preserve">      </w:t>
      </w:r>
      <w:r w:rsidRPr="00DC0F22">
        <w:rPr>
          <w:bCs/>
        </w:rPr>
        <w:tab/>
      </w:r>
      <w:r w:rsidRPr="00DC0F22">
        <w:rPr>
          <w:bCs/>
        </w:rPr>
        <w:tab/>
      </w:r>
      <w:r w:rsidRPr="00DC0F22">
        <w:rPr>
          <w:bCs/>
        </w:rPr>
        <w:tab/>
        <w:t xml:space="preserve">  Г.Я.</w:t>
      </w:r>
      <w:r>
        <w:rPr>
          <w:bCs/>
        </w:rPr>
        <w:t xml:space="preserve"> Гранщиков</w:t>
      </w:r>
    </w:p>
    <w:sectPr w:rsidR="00F57E08" w:rsidSect="00402A2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A1" w:rsidRDefault="00315CA1" w:rsidP="00402A29">
      <w:r>
        <w:separator/>
      </w:r>
    </w:p>
  </w:endnote>
  <w:endnote w:type="continuationSeparator" w:id="0">
    <w:p w:rsidR="00315CA1" w:rsidRDefault="00315CA1" w:rsidP="00402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FC" w:rsidRDefault="00E8618C">
    <w:pPr>
      <w:pStyle w:val="a3"/>
      <w:framePr w:wrap="around" w:vAnchor="text" w:hAnchor="margin" w:xAlign="center" w:y="1"/>
      <w:rPr>
        <w:rStyle w:val="a5"/>
      </w:rPr>
    </w:pPr>
    <w:r>
      <w:rPr>
        <w:rStyle w:val="a5"/>
      </w:rPr>
      <w:fldChar w:fldCharType="begin"/>
    </w:r>
    <w:r w:rsidR="00C57FE6">
      <w:rPr>
        <w:rStyle w:val="a5"/>
      </w:rPr>
      <w:instrText xml:space="preserve">PAGE  </w:instrText>
    </w:r>
    <w:r>
      <w:rPr>
        <w:rStyle w:val="a5"/>
      </w:rPr>
      <w:fldChar w:fldCharType="end"/>
    </w:r>
  </w:p>
  <w:p w:rsidR="002667FC" w:rsidRDefault="00315CA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FC" w:rsidRDefault="00315CA1">
    <w:pPr>
      <w:pStyle w:val="a3"/>
      <w:framePr w:wrap="around" w:vAnchor="text" w:hAnchor="margin" w:xAlign="center" w:y="1"/>
      <w:rPr>
        <w:rStyle w:val="a5"/>
      </w:rPr>
    </w:pPr>
  </w:p>
  <w:p w:rsidR="002667FC" w:rsidRDefault="00315CA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FC" w:rsidRDefault="00315CA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A1" w:rsidRDefault="00315CA1" w:rsidP="00402A29">
      <w:r>
        <w:separator/>
      </w:r>
    </w:p>
  </w:footnote>
  <w:footnote w:type="continuationSeparator" w:id="0">
    <w:p w:rsidR="00315CA1" w:rsidRDefault="00315CA1" w:rsidP="00402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FC" w:rsidRDefault="00315CA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FC" w:rsidRPr="00B84385" w:rsidRDefault="00C57FE6" w:rsidP="002667FC">
    <w:pPr>
      <w:pStyle w:val="a6"/>
      <w:tabs>
        <w:tab w:val="left" w:pos="13670"/>
      </w:tabs>
      <w:rPr>
        <w:sz w:val="28"/>
        <w:szCs w:val="28"/>
      </w:rPr>
    </w:pPr>
    <w:r>
      <w:rPr>
        <w:sz w:val="24"/>
        <w:szCs w:val="24"/>
      </w:rPr>
      <w:tab/>
    </w:r>
    <w:r>
      <w:rPr>
        <w:sz w:val="24"/>
        <w:szCs w:val="24"/>
      </w:rPr>
      <w:tab/>
    </w:r>
    <w:r>
      <w:rPr>
        <w:sz w:val="24"/>
        <w:szCs w:val="24"/>
      </w:rPr>
      <w:tab/>
    </w:r>
    <w:r w:rsidRPr="00B84385">
      <w:rPr>
        <w:sz w:val="28"/>
        <w:szCs w:val="28"/>
      </w:rPr>
      <w:tab/>
    </w:r>
  </w:p>
  <w:p w:rsidR="002667FC" w:rsidRDefault="00315CA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FC" w:rsidRDefault="00315C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D1523"/>
    <w:multiLevelType w:val="hybridMultilevel"/>
    <w:tmpl w:val="8B08485C"/>
    <w:lvl w:ilvl="0" w:tplc="53345AAA">
      <w:start w:val="1"/>
      <w:numFmt w:val="decimal"/>
      <w:lvlText w:val="%1."/>
      <w:lvlJc w:val="left"/>
      <w:pPr>
        <w:ind w:left="1872" w:hanging="15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221F"/>
    <w:rsid w:val="00196289"/>
    <w:rsid w:val="00315CA1"/>
    <w:rsid w:val="00402A29"/>
    <w:rsid w:val="00C1168D"/>
    <w:rsid w:val="00C1221F"/>
    <w:rsid w:val="00C57FE6"/>
    <w:rsid w:val="00D400D9"/>
    <w:rsid w:val="00DC2F6A"/>
    <w:rsid w:val="00E8618C"/>
    <w:rsid w:val="00F82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1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1221F"/>
    <w:pPr>
      <w:tabs>
        <w:tab w:val="center" w:pos="4677"/>
        <w:tab w:val="right" w:pos="9355"/>
      </w:tabs>
    </w:pPr>
    <w:rPr>
      <w:sz w:val="24"/>
      <w:szCs w:val="24"/>
    </w:rPr>
  </w:style>
  <w:style w:type="character" w:customStyle="1" w:styleId="a4">
    <w:name w:val="Нижний колонтитул Знак"/>
    <w:basedOn w:val="a0"/>
    <w:link w:val="a3"/>
    <w:rsid w:val="00C1221F"/>
    <w:rPr>
      <w:rFonts w:ascii="Times New Roman" w:eastAsia="Times New Roman" w:hAnsi="Times New Roman" w:cs="Times New Roman"/>
      <w:sz w:val="24"/>
      <w:szCs w:val="24"/>
      <w:lang w:eastAsia="ru-RU"/>
    </w:rPr>
  </w:style>
  <w:style w:type="character" w:styleId="a5">
    <w:name w:val="page number"/>
    <w:rsid w:val="00C1221F"/>
  </w:style>
  <w:style w:type="paragraph" w:styleId="a6">
    <w:name w:val="header"/>
    <w:basedOn w:val="a"/>
    <w:link w:val="a7"/>
    <w:rsid w:val="00C1221F"/>
    <w:pPr>
      <w:widowControl w:val="0"/>
      <w:tabs>
        <w:tab w:val="center" w:pos="4677"/>
        <w:tab w:val="right" w:pos="9355"/>
      </w:tabs>
      <w:autoSpaceDE w:val="0"/>
      <w:autoSpaceDN w:val="0"/>
      <w:adjustRightInd w:val="0"/>
    </w:pPr>
    <w:rPr>
      <w:sz w:val="20"/>
      <w:szCs w:val="20"/>
    </w:rPr>
  </w:style>
  <w:style w:type="character" w:customStyle="1" w:styleId="a7">
    <w:name w:val="Верхний колонтитул Знак"/>
    <w:basedOn w:val="a0"/>
    <w:link w:val="a6"/>
    <w:rsid w:val="00C1221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1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1221F"/>
    <w:pPr>
      <w:tabs>
        <w:tab w:val="center" w:pos="4677"/>
        <w:tab w:val="right" w:pos="9355"/>
      </w:tabs>
    </w:pPr>
    <w:rPr>
      <w:sz w:val="24"/>
      <w:szCs w:val="24"/>
    </w:rPr>
  </w:style>
  <w:style w:type="character" w:customStyle="1" w:styleId="a4">
    <w:name w:val="Нижний колонтитул Знак"/>
    <w:basedOn w:val="a0"/>
    <w:link w:val="a3"/>
    <w:rsid w:val="00C1221F"/>
    <w:rPr>
      <w:rFonts w:ascii="Times New Roman" w:eastAsia="Times New Roman" w:hAnsi="Times New Roman" w:cs="Times New Roman"/>
      <w:sz w:val="24"/>
      <w:szCs w:val="24"/>
      <w:lang w:eastAsia="ru-RU"/>
    </w:rPr>
  </w:style>
  <w:style w:type="character" w:styleId="a5">
    <w:name w:val="page number"/>
    <w:rsid w:val="00C1221F"/>
  </w:style>
  <w:style w:type="paragraph" w:styleId="a6">
    <w:name w:val="header"/>
    <w:basedOn w:val="a"/>
    <w:link w:val="a7"/>
    <w:rsid w:val="00C1221F"/>
    <w:pPr>
      <w:widowControl w:val="0"/>
      <w:tabs>
        <w:tab w:val="center" w:pos="4677"/>
        <w:tab w:val="right" w:pos="9355"/>
      </w:tabs>
      <w:autoSpaceDE w:val="0"/>
      <w:autoSpaceDN w:val="0"/>
      <w:adjustRightInd w:val="0"/>
    </w:pPr>
    <w:rPr>
      <w:sz w:val="20"/>
      <w:szCs w:val="20"/>
    </w:rPr>
  </w:style>
  <w:style w:type="character" w:customStyle="1" w:styleId="a7">
    <w:name w:val="Верхний колонтитул Знак"/>
    <w:basedOn w:val="a0"/>
    <w:link w:val="a6"/>
    <w:rsid w:val="00C1221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К10-PC2</cp:lastModifiedBy>
  <cp:revision>2</cp:revision>
  <dcterms:created xsi:type="dcterms:W3CDTF">2016-07-27T04:16:00Z</dcterms:created>
  <dcterms:modified xsi:type="dcterms:W3CDTF">2016-07-27T04:16:00Z</dcterms:modified>
</cp:coreProperties>
</file>