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E6" w:rsidRDefault="00BA4ECC" w:rsidP="002F5DB2">
      <w:pPr>
        <w:shd w:val="clear" w:color="auto" w:fill="FFFFFF"/>
        <w:spacing w:after="75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noProof/>
          <w:color w:val="000000"/>
          <w:kern w:val="36"/>
          <w:sz w:val="39"/>
          <w:szCs w:val="39"/>
          <w:lang w:eastAsia="ru-RU"/>
        </w:rPr>
        <w:drawing>
          <wp:inline distT="0" distB="0" distL="0" distR="0">
            <wp:extent cx="5934075" cy="1123950"/>
            <wp:effectExtent l="19050" t="0" r="9525" b="0"/>
            <wp:docPr id="3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3C1" w:rsidRDefault="008E63C1" w:rsidP="008E63C1">
      <w:pPr>
        <w:jc w:val="left"/>
        <w:rPr>
          <w:rFonts w:ascii="Verdana" w:hAnsi="Verdana"/>
          <w:color w:val="454545"/>
          <w:sz w:val="18"/>
          <w:szCs w:val="18"/>
          <w:shd w:val="clear" w:color="auto" w:fill="FBF5E2"/>
        </w:rPr>
      </w:pPr>
    </w:p>
    <w:p w:rsidR="005454E0" w:rsidRDefault="005454E0" w:rsidP="006B3369">
      <w:pPr>
        <w:shd w:val="clear" w:color="auto" w:fill="FFFFFF"/>
        <w:spacing w:line="244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6B3369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ПАМЯТКА ПО АНТИТЕРРОРИСТИЧЕСКОЙ БЕЗОПАСНОСТИ</w:t>
      </w:r>
    </w:p>
    <w:p w:rsidR="006B3369" w:rsidRPr="006B3369" w:rsidRDefault="008324A0" w:rsidP="006B3369">
      <w:pPr>
        <w:shd w:val="clear" w:color="auto" w:fill="FFFFFF"/>
        <w:spacing w:line="24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0" t="0" r="0" b="0"/>
            <wp:docPr id="4" name="Рисунок 4" descr="D:\ФОТО\Фото картинки на сайты\8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 картинки на сайты\8-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E0" w:rsidRPr="005454E0" w:rsidRDefault="005454E0" w:rsidP="006B3369">
      <w:pPr>
        <w:shd w:val="clear" w:color="auto" w:fill="FFFFFF"/>
        <w:spacing w:line="2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Действия при угрозе совершения террористического акта</w:t>
      </w:r>
    </w:p>
    <w:p w:rsidR="005454E0" w:rsidRPr="005454E0" w:rsidRDefault="005454E0" w:rsidP="006B3369">
      <w:pPr>
        <w:numPr>
          <w:ilvl w:val="0"/>
          <w:numId w:val="2"/>
        </w:numPr>
        <w:shd w:val="clear" w:color="auto" w:fill="FFFFFF"/>
        <w:spacing w:line="244" w:lineRule="atLeast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5454E0" w:rsidRPr="005454E0" w:rsidRDefault="005454E0" w:rsidP="006B3369">
      <w:pPr>
        <w:shd w:val="clear" w:color="auto" w:fill="FFFFFF"/>
        <w:spacing w:line="2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Действия при угрозе совершения террористического акта</w:t>
      </w:r>
    </w:p>
    <w:p w:rsidR="005454E0" w:rsidRPr="005454E0" w:rsidRDefault="005454E0" w:rsidP="006B3369">
      <w:pPr>
        <w:numPr>
          <w:ilvl w:val="0"/>
          <w:numId w:val="3"/>
        </w:numPr>
        <w:shd w:val="clear" w:color="auto" w:fill="FFFFFF"/>
        <w:spacing w:line="244" w:lineRule="atLeast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5454E0" w:rsidRPr="005454E0" w:rsidRDefault="005454E0" w:rsidP="006B3369">
      <w:pPr>
        <w:numPr>
          <w:ilvl w:val="0"/>
          <w:numId w:val="3"/>
        </w:numPr>
        <w:shd w:val="clear" w:color="auto" w:fill="FFFFFF"/>
        <w:spacing w:line="244" w:lineRule="atLeast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5454E0" w:rsidRPr="005454E0" w:rsidRDefault="005454E0" w:rsidP="006B3369">
      <w:pPr>
        <w:numPr>
          <w:ilvl w:val="0"/>
          <w:numId w:val="3"/>
        </w:numPr>
        <w:shd w:val="clear" w:color="auto" w:fill="FFFFFF"/>
        <w:spacing w:line="244" w:lineRule="atLeast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пинайте на улице предметы, лежащие на земле.</w:t>
      </w:r>
    </w:p>
    <w:p w:rsidR="005454E0" w:rsidRPr="005454E0" w:rsidRDefault="005454E0" w:rsidP="006B3369">
      <w:pPr>
        <w:numPr>
          <w:ilvl w:val="0"/>
          <w:numId w:val="3"/>
        </w:numPr>
        <w:shd w:val="clear" w:color="auto" w:fill="FFFFFF"/>
        <w:spacing w:line="244" w:lineRule="atLeast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5454E0" w:rsidRPr="005454E0" w:rsidRDefault="005454E0" w:rsidP="006B3369">
      <w:pPr>
        <w:numPr>
          <w:ilvl w:val="0"/>
          <w:numId w:val="3"/>
        </w:numPr>
        <w:shd w:val="clear" w:color="auto" w:fill="FFFFFF"/>
        <w:spacing w:line="244" w:lineRule="atLeast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5454E0" w:rsidRPr="005454E0" w:rsidRDefault="005454E0" w:rsidP="006B3369">
      <w:pPr>
        <w:numPr>
          <w:ilvl w:val="0"/>
          <w:numId w:val="3"/>
        </w:numPr>
        <w:shd w:val="clear" w:color="auto" w:fill="FFFFFF"/>
        <w:spacing w:before="100" w:beforeAutospacing="1" w:line="244" w:lineRule="atLeast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5454E0" w:rsidRDefault="005454E0" w:rsidP="006B3369">
      <w:pPr>
        <w:shd w:val="clear" w:color="auto" w:fill="FFFFFF"/>
        <w:spacing w:line="24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B33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6B3369" w:rsidRPr="006B3369" w:rsidRDefault="006B3369" w:rsidP="006B3369">
      <w:pPr>
        <w:shd w:val="clear" w:color="auto" w:fill="FFFFFF"/>
        <w:spacing w:line="24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54E0" w:rsidRPr="006B3369" w:rsidRDefault="006B3369" w:rsidP="006B3369">
      <w:pPr>
        <w:shd w:val="clear" w:color="auto" w:fill="FFFFFF"/>
        <w:spacing w:line="24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33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ПО АНТИТЕРРОРУ</w:t>
      </w:r>
    </w:p>
    <w:p w:rsidR="005454E0" w:rsidRPr="006B3369" w:rsidRDefault="005454E0" w:rsidP="006B3369">
      <w:pPr>
        <w:shd w:val="clear" w:color="auto" w:fill="FFFFFF"/>
        <w:spacing w:line="24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33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ОБНАРУЖЕНИИ ВЗРЫВООПАСНОГО ПРЕДМЕТА</w:t>
      </w:r>
    </w:p>
    <w:p w:rsidR="005454E0" w:rsidRPr="005454E0" w:rsidRDefault="00A405B6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4509770</wp:posOffset>
            </wp:positionH>
            <wp:positionV relativeFrom="paragraph">
              <wp:posOffset>117475</wp:posOffset>
            </wp:positionV>
            <wp:extent cx="2728595" cy="4019550"/>
            <wp:effectExtent l="0" t="0" r="0" b="0"/>
            <wp:wrapTight wrapText="bothSides">
              <wp:wrapPolygon edited="0">
                <wp:start x="0" y="0"/>
                <wp:lineTo x="0" y="21498"/>
                <wp:lineTo x="21414" y="21498"/>
                <wp:lineTo x="21414" y="0"/>
                <wp:lineTo x="0" y="0"/>
              </wp:wrapPolygon>
            </wp:wrapTight>
            <wp:docPr id="2" name="Рисунок 2" descr="D:\ФОТО\Фото картинки на сайты\terrorizm_vektor_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 картинки на сайты\terrorizm_vektor_3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54E0"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обнаружили самодельное взрывное устройство, гранату снаряд, и т. п.: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 подходите близко не позволяйте другим людям прикасаться к предмету;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немедленно сообщите о находке в милицию;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 трогайте не вскрывайте и не перемещайте находку;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запомните все подробности связанные с моментом обнаружения предмета;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дождитесь прибытия оперативных служб.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Взрывное устройство</w:t>
      </w:r>
      <w:proofErr w:type="gramEnd"/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— сумку, портфель, сверток и т. д. Признаками взрывного устройства могут быть: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натянутая проволока, шнур и т. д.;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провода или изоляционная лента неизвестного назначения;</w:t>
      </w:r>
    </w:p>
    <w:p w:rsid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proofErr w:type="gramStart"/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бесхозный предмет</w:t>
      </w:r>
      <w:proofErr w:type="gramEnd"/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6B3369" w:rsidRPr="006B3369" w:rsidRDefault="006B3369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3369" w:rsidRDefault="005454E0" w:rsidP="006B3369">
      <w:pPr>
        <w:shd w:val="clear" w:color="auto" w:fill="FFFFFF"/>
        <w:spacing w:line="24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B33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ПОЛУЧЕНИИ СООБЩЕНИЯ ОБ УГРОЗЕ</w:t>
      </w:r>
    </w:p>
    <w:p w:rsidR="005454E0" w:rsidRPr="006B3369" w:rsidRDefault="005454E0" w:rsidP="006B3369">
      <w:pPr>
        <w:shd w:val="clear" w:color="auto" w:fill="FFFFFF"/>
        <w:spacing w:line="24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33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ТЕРРОРИСТИЧЕСКОГО АКТА ПО ТЕЛЕФОНУ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Постарайтесь дословно запомнить разговор и зафиксировать его на бумаге.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 ходу разговора отметьте пол, возраст и особенности речи звонившего: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 (громкий, тихий, высокий, низкий)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 речи (быстрая, медленная)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Произношение (отчетливое, искаженное, с заиканием, с акцентом или диалектом и т. д.)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Манера речи (развязанная с нецензурными выражениями и т. д.)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Обязательно отметьте звуковой фон (шум автомашин, или железнодорожного транспорта, звук теле — радио аппаратуры, голоса и т. д.)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Отметьте характер звонка, городской или междугородний.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Обязательно зафиксируйте точное время звонка и продолжительность разговора.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ходе разговора постарайтесь получить ответы на следующие вопросы: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Куда, кому по какому телефону звонит человек?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Какие конкретно требования выдвигает человек?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Выдвигает требования он лично, выступает в роли посредника или представляет какую-либо группу лиц?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каких условиях он согласен отказаться от задуманного?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 когда с ним можно связаться?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 вы должны сообщить об этом звонке?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Постарайтесь добиться от звонящего максимально возможного промежутка времени для принятия вами решения или совершения каких-либо действий.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Если возможно еще в процессе разговора, сообщите о нем руководству объекта, если нет — немедленно по его окончанию.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 распространяйтесь о факте разговора и его содержании. Максимально ограничьте число людей владеющих информацией.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При наличии автоматического определителя номера (АОНа) запишите определенный номер, что позволит избежать его утраты.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При использовании звукозаписывающей аппаратуры извлеките кассету и примите меры к ее сохранению. Обязательно установите на ее место другую.</w:t>
      </w:r>
    </w:p>
    <w:p w:rsid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При отсутствии АОНа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6B3369" w:rsidRDefault="005454E0" w:rsidP="006B3369">
      <w:pPr>
        <w:shd w:val="clear" w:color="auto" w:fill="FFFFFF"/>
        <w:spacing w:line="24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B33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ПРИ ПОЛУЧЕНИИ СООБЩЕНИЯ ОБ </w:t>
      </w:r>
    </w:p>
    <w:p w:rsidR="005454E0" w:rsidRPr="006B3369" w:rsidRDefault="005454E0" w:rsidP="006B3369">
      <w:pPr>
        <w:shd w:val="clear" w:color="auto" w:fill="FFFFFF"/>
        <w:spacing w:line="24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33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УГРОЗЕ ТЕРРОРИСТИЧЕСКОГО АКТА ПИСЬМЕННО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—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Постарайтесь не оставлять на нем отпечатки своих пальцев.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Если документ поступил в конверте — его вскрытие производите с левой или правой стороны, аккуратно отрезая кромки ножницами.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сохраняйте все: любое вложения сам конверт, упаковку.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 расширяйте круг лиц знакомившихся с содержанием документа.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Анонимные материалы не должны сшиваться, склеиваться, на них не должны делаться надписи.</w:t>
      </w:r>
    </w:p>
    <w:p w:rsidR="005454E0" w:rsidRPr="006B3369" w:rsidRDefault="005454E0" w:rsidP="006B3369">
      <w:pPr>
        <w:shd w:val="clear" w:color="auto" w:fill="FFFFFF"/>
        <w:spacing w:line="24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33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ПОВЕДЕНИЯ ПРИ ЗАХВАТЕ И УДЕРЖАНИИ ЗАЛОЖНИКОВ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-Беспрекословно выполнять требования террористов если они не несут угрозы вашей жизни и здоровью.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-Постарайтесь отвлечься от неприятных мыслей.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-Осмотрите место, где вы находитесь, отметьте пути отступления укрытия.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-Старайтесь не выделяться в группе заложников.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-Если вам необходимо встать, перейти на другое место, спрашивайте разрешения.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-Старайтесь занять себя: читать, писать и т. д.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употребляйте алкоголь.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-Отдайте личные вещи, которые требуют террористы.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-При стрельбе ложитесь на пол или укройтесь, но не куда не бегите.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 силовом методе освобождения заложников, четко выполняйте все распоряжения представителей спецслужб.</w:t>
      </w:r>
    </w:p>
    <w:p w:rsidR="005454E0" w:rsidRPr="006B3369" w:rsidRDefault="005454E0" w:rsidP="006B3369">
      <w:pPr>
        <w:shd w:val="clear" w:color="auto" w:fill="FFFFFF"/>
        <w:spacing w:line="24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33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ЭВАКУАЦИИ В СЛУЧАЕ УГРОЗЫ ТЕРРОРИСТИЧЕСКОГО АКТА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Получив извещение о начале эвакуации, каждый гражданин обязан собрать все необходимые документы и вещи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5454E0" w:rsidRPr="005454E0" w:rsidRDefault="005454E0" w:rsidP="006B3369">
      <w:pPr>
        <w:shd w:val="clear" w:color="auto" w:fill="FFFFFF"/>
        <w:spacing w:line="2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3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ВЫ СТАЛИ СВИДЕТЕЛЕМ ТЕРРОРИСТИЧЕСКОГО АКТА (ВЗРЫВА)</w:t>
      </w:r>
      <w:r w:rsidRPr="00545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Успокойтесь и успокойте людей находящихся рядом;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Передвигайтесь осторожно не трогайте поврежденные конструкции;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Находясь внутри помещения не пользуйтесь открытым огнем;</w:t>
      </w:r>
    </w:p>
    <w:p w:rsidR="005454E0" w:rsidRP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 возможности окажите помощь пострадавшим;</w:t>
      </w:r>
    </w:p>
    <w:p w:rsidR="005454E0" w:rsidRDefault="005454E0" w:rsidP="006B3369">
      <w:pPr>
        <w:shd w:val="clear" w:color="auto" w:fill="FFFFFF"/>
        <w:spacing w:line="244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Беспрекословно выполняйте указания сотрудников спецслужб и спасателей.</w:t>
      </w:r>
    </w:p>
    <w:p w:rsidR="006B3369" w:rsidRPr="006B3369" w:rsidRDefault="006B3369" w:rsidP="006B3369">
      <w:pPr>
        <w:ind w:left="-426" w:hanging="142"/>
        <w:rPr>
          <w:rFonts w:ascii="Times New Roman" w:hAnsi="Times New Roman" w:cs="Times New Roman"/>
          <w:b/>
          <w:color w:val="FF0000"/>
          <w:szCs w:val="28"/>
        </w:rPr>
      </w:pPr>
      <w:r w:rsidRPr="006B3369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номера телефоны экстренных служб Александровского района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2210"/>
        <w:gridCol w:w="855"/>
        <w:gridCol w:w="2121"/>
      </w:tblGrid>
      <w:tr w:rsidR="006B3369" w:rsidRPr="006B3369" w:rsidTr="006B3369">
        <w:tc>
          <w:tcPr>
            <w:tcW w:w="5128" w:type="dxa"/>
            <w:shd w:val="clear" w:color="auto" w:fill="auto"/>
          </w:tcPr>
          <w:p w:rsidR="006B3369" w:rsidRPr="006B3369" w:rsidRDefault="006B3369" w:rsidP="006B3369">
            <w:pPr>
              <w:ind w:left="56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экстренной службы</w:t>
            </w:r>
          </w:p>
        </w:tc>
        <w:tc>
          <w:tcPr>
            <w:tcW w:w="2210" w:type="dxa"/>
            <w:shd w:val="clear" w:color="auto" w:fill="auto"/>
          </w:tcPr>
          <w:p w:rsidR="006B3369" w:rsidRPr="006B3369" w:rsidRDefault="006B3369" w:rsidP="005311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сотового телефона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B3369" w:rsidRPr="006B3369" w:rsidRDefault="006B3369" w:rsidP="005311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 стационарного телефона</w:t>
            </w:r>
          </w:p>
        </w:tc>
      </w:tr>
      <w:tr w:rsidR="006B3369" w:rsidRPr="006B3369" w:rsidTr="006B3369">
        <w:tc>
          <w:tcPr>
            <w:tcW w:w="5128" w:type="dxa"/>
            <w:shd w:val="clear" w:color="auto" w:fill="auto"/>
          </w:tcPr>
          <w:p w:rsidR="006B3369" w:rsidRPr="006B3369" w:rsidRDefault="006B3369" w:rsidP="006B3369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Пожарная охрана</w:t>
            </w:r>
          </w:p>
        </w:tc>
        <w:tc>
          <w:tcPr>
            <w:tcW w:w="2210" w:type="dxa"/>
            <w:shd w:val="clear" w:color="auto" w:fill="auto"/>
          </w:tcPr>
          <w:p w:rsidR="006B3369" w:rsidRPr="006B3369" w:rsidRDefault="006B3369" w:rsidP="005311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855" w:type="dxa"/>
            <w:shd w:val="clear" w:color="auto" w:fill="auto"/>
          </w:tcPr>
          <w:p w:rsidR="006B3369" w:rsidRPr="006B3369" w:rsidRDefault="006B3369" w:rsidP="005311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21" w:type="dxa"/>
            <w:shd w:val="clear" w:color="auto" w:fill="auto"/>
          </w:tcPr>
          <w:p w:rsidR="006B3369" w:rsidRPr="006B3369" w:rsidRDefault="006B3369" w:rsidP="005311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2-06-36</w:t>
            </w:r>
          </w:p>
        </w:tc>
      </w:tr>
      <w:tr w:rsidR="006B3369" w:rsidRPr="006B3369" w:rsidTr="006B3369">
        <w:tc>
          <w:tcPr>
            <w:tcW w:w="5128" w:type="dxa"/>
            <w:shd w:val="clear" w:color="auto" w:fill="auto"/>
          </w:tcPr>
          <w:p w:rsidR="006B3369" w:rsidRDefault="006B3369" w:rsidP="006B3369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Дежурный ОМВД</w:t>
            </w:r>
          </w:p>
          <w:p w:rsidR="006B3369" w:rsidRPr="006B3369" w:rsidRDefault="006B3369" w:rsidP="006B3369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Александровского района</w:t>
            </w:r>
          </w:p>
        </w:tc>
        <w:tc>
          <w:tcPr>
            <w:tcW w:w="2210" w:type="dxa"/>
            <w:shd w:val="clear" w:color="auto" w:fill="auto"/>
          </w:tcPr>
          <w:p w:rsidR="006B3369" w:rsidRPr="006B3369" w:rsidRDefault="006B3369" w:rsidP="005311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855" w:type="dxa"/>
            <w:shd w:val="clear" w:color="auto" w:fill="auto"/>
          </w:tcPr>
          <w:p w:rsidR="006B3369" w:rsidRPr="006B3369" w:rsidRDefault="006B3369" w:rsidP="005311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2121" w:type="dxa"/>
            <w:shd w:val="clear" w:color="auto" w:fill="auto"/>
          </w:tcPr>
          <w:p w:rsidR="006B3369" w:rsidRPr="006B3369" w:rsidRDefault="006B3369" w:rsidP="005311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2-38-24</w:t>
            </w:r>
          </w:p>
        </w:tc>
      </w:tr>
      <w:tr w:rsidR="006B3369" w:rsidRPr="006B3369" w:rsidTr="006B3369">
        <w:tc>
          <w:tcPr>
            <w:tcW w:w="5128" w:type="dxa"/>
            <w:shd w:val="clear" w:color="auto" w:fill="auto"/>
          </w:tcPr>
          <w:p w:rsidR="006B3369" w:rsidRPr="006B3369" w:rsidRDefault="006B3369" w:rsidP="006B3369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Скорая медицинская помощь  </w:t>
            </w:r>
          </w:p>
        </w:tc>
        <w:tc>
          <w:tcPr>
            <w:tcW w:w="2210" w:type="dxa"/>
            <w:shd w:val="clear" w:color="auto" w:fill="auto"/>
          </w:tcPr>
          <w:p w:rsidR="006B3369" w:rsidRPr="006B3369" w:rsidRDefault="006B3369" w:rsidP="005311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855" w:type="dxa"/>
            <w:shd w:val="clear" w:color="auto" w:fill="auto"/>
          </w:tcPr>
          <w:p w:rsidR="006B3369" w:rsidRPr="006B3369" w:rsidRDefault="006B3369" w:rsidP="005311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121" w:type="dxa"/>
            <w:shd w:val="clear" w:color="auto" w:fill="auto"/>
          </w:tcPr>
          <w:p w:rsidR="006B3369" w:rsidRPr="006B3369" w:rsidRDefault="006B3369" w:rsidP="005311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2-58-80</w:t>
            </w:r>
          </w:p>
        </w:tc>
      </w:tr>
      <w:tr w:rsidR="006B3369" w:rsidRPr="006B3369" w:rsidTr="006B3369">
        <w:tc>
          <w:tcPr>
            <w:tcW w:w="5128" w:type="dxa"/>
            <w:shd w:val="clear" w:color="auto" w:fill="auto"/>
          </w:tcPr>
          <w:p w:rsidR="006B3369" w:rsidRPr="006B3369" w:rsidRDefault="006B3369" w:rsidP="006B3369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Дежурный УФСБ</w:t>
            </w:r>
          </w:p>
        </w:tc>
        <w:tc>
          <w:tcPr>
            <w:tcW w:w="2210" w:type="dxa"/>
            <w:shd w:val="clear" w:color="auto" w:fill="auto"/>
          </w:tcPr>
          <w:p w:rsidR="006B3369" w:rsidRPr="006B3369" w:rsidRDefault="006B3369" w:rsidP="005311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8(492)442-59-86</w:t>
            </w:r>
          </w:p>
        </w:tc>
        <w:tc>
          <w:tcPr>
            <w:tcW w:w="855" w:type="dxa"/>
            <w:shd w:val="clear" w:color="auto" w:fill="auto"/>
          </w:tcPr>
          <w:p w:rsidR="006B3369" w:rsidRPr="006B3369" w:rsidRDefault="006B3369" w:rsidP="005311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auto"/>
          </w:tcPr>
          <w:p w:rsidR="006B3369" w:rsidRPr="006B3369" w:rsidRDefault="006B3369" w:rsidP="005311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2-59-86</w:t>
            </w:r>
          </w:p>
        </w:tc>
      </w:tr>
      <w:tr w:rsidR="006B3369" w:rsidRPr="006B3369" w:rsidTr="006B3369">
        <w:tc>
          <w:tcPr>
            <w:tcW w:w="5128" w:type="dxa"/>
            <w:shd w:val="clear" w:color="auto" w:fill="auto"/>
          </w:tcPr>
          <w:p w:rsidR="006B3369" w:rsidRPr="006B3369" w:rsidRDefault="006B3369" w:rsidP="006B3369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ЕДДС Александровского р-на  </w:t>
            </w:r>
          </w:p>
        </w:tc>
        <w:tc>
          <w:tcPr>
            <w:tcW w:w="2210" w:type="dxa"/>
            <w:shd w:val="clear" w:color="auto" w:fill="auto"/>
          </w:tcPr>
          <w:p w:rsidR="006B3369" w:rsidRPr="006B3369" w:rsidRDefault="006B3369" w:rsidP="005311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8(492)442-34-12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B3369" w:rsidRPr="006B3369" w:rsidRDefault="006B3369" w:rsidP="005311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2-34-12</w:t>
            </w:r>
          </w:p>
        </w:tc>
      </w:tr>
      <w:tr w:rsidR="006B3369" w:rsidRPr="006B3369" w:rsidTr="006B3369">
        <w:trPr>
          <w:trHeight w:val="499"/>
        </w:trPr>
        <w:tc>
          <w:tcPr>
            <w:tcW w:w="5128" w:type="dxa"/>
            <w:shd w:val="clear" w:color="auto" w:fill="auto"/>
          </w:tcPr>
          <w:p w:rsidR="006B3369" w:rsidRPr="006B3369" w:rsidRDefault="006B3369" w:rsidP="006B3369">
            <w:pPr>
              <w:ind w:left="-7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x-none"/>
              </w:rPr>
              <w:t>Единый номер вызова экстренных оперативных служб "112"</w:t>
            </w:r>
          </w:p>
        </w:tc>
        <w:tc>
          <w:tcPr>
            <w:tcW w:w="5186" w:type="dxa"/>
            <w:gridSpan w:val="3"/>
            <w:shd w:val="clear" w:color="auto" w:fill="auto"/>
          </w:tcPr>
          <w:p w:rsidR="006B3369" w:rsidRPr="006B3369" w:rsidRDefault="006B3369" w:rsidP="005311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36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112</w:t>
            </w:r>
          </w:p>
        </w:tc>
      </w:tr>
    </w:tbl>
    <w:p w:rsidR="00B728CE" w:rsidRPr="002862BE" w:rsidRDefault="00B728CE" w:rsidP="000C7020">
      <w:pPr>
        <w:jc w:val="right"/>
        <w:rPr>
          <w:rFonts w:ascii="Times New Roman" w:hAnsi="Times New Roman" w:cs="Times New Roman"/>
          <w:sz w:val="24"/>
          <w:szCs w:val="28"/>
        </w:rPr>
      </w:pPr>
      <w:r w:rsidRPr="002862BE">
        <w:rPr>
          <w:rFonts w:ascii="Times New Roman" w:eastAsia="Times New Roman" w:hAnsi="Times New Roman" w:cs="Times New Roman"/>
          <w:sz w:val="24"/>
          <w:szCs w:val="28"/>
        </w:rPr>
        <w:t xml:space="preserve">МКУ «Управление </w:t>
      </w:r>
      <w:r w:rsidRPr="002862BE">
        <w:rPr>
          <w:rFonts w:ascii="Times New Roman" w:hAnsi="Times New Roman" w:cs="Times New Roman"/>
          <w:sz w:val="24"/>
          <w:szCs w:val="28"/>
        </w:rPr>
        <w:t>по делам ГО и ЧС</w:t>
      </w:r>
    </w:p>
    <w:p w:rsidR="00B728CE" w:rsidRPr="002862BE" w:rsidRDefault="00B728CE" w:rsidP="00B728CE">
      <w:pPr>
        <w:jc w:val="right"/>
        <w:rPr>
          <w:rFonts w:ascii="Times New Roman" w:hAnsi="Times New Roman" w:cs="Times New Roman"/>
          <w:sz w:val="24"/>
          <w:szCs w:val="28"/>
        </w:rPr>
      </w:pPr>
      <w:r w:rsidRPr="002862BE">
        <w:rPr>
          <w:rFonts w:ascii="Times New Roman" w:hAnsi="Times New Roman" w:cs="Times New Roman"/>
          <w:sz w:val="24"/>
          <w:szCs w:val="28"/>
        </w:rPr>
        <w:t xml:space="preserve"> Александровского района»</w:t>
      </w:r>
    </w:p>
    <w:p w:rsidR="00EC61CF" w:rsidRDefault="00EC61CF" w:rsidP="005473C4">
      <w:pPr>
        <w:jc w:val="both"/>
      </w:pPr>
    </w:p>
    <w:sectPr w:rsidR="00EC61CF" w:rsidSect="002F5DB2">
      <w:pgSz w:w="11906" w:h="16838"/>
      <w:pgMar w:top="0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131B"/>
    <w:multiLevelType w:val="multilevel"/>
    <w:tmpl w:val="37BE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98785F"/>
    <w:multiLevelType w:val="multilevel"/>
    <w:tmpl w:val="33E8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82818"/>
    <w:multiLevelType w:val="multilevel"/>
    <w:tmpl w:val="A872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F8"/>
    <w:rsid w:val="000C7020"/>
    <w:rsid w:val="000D3631"/>
    <w:rsid w:val="0012079D"/>
    <w:rsid w:val="002E15B9"/>
    <w:rsid w:val="002F5DB2"/>
    <w:rsid w:val="0049489D"/>
    <w:rsid w:val="005454E0"/>
    <w:rsid w:val="005473C4"/>
    <w:rsid w:val="006006A0"/>
    <w:rsid w:val="006B3369"/>
    <w:rsid w:val="007570D6"/>
    <w:rsid w:val="007E1F58"/>
    <w:rsid w:val="008324A0"/>
    <w:rsid w:val="00850A21"/>
    <w:rsid w:val="00892D2D"/>
    <w:rsid w:val="008E63C1"/>
    <w:rsid w:val="00905CCC"/>
    <w:rsid w:val="0091460D"/>
    <w:rsid w:val="009979F8"/>
    <w:rsid w:val="009B0D09"/>
    <w:rsid w:val="00A405B6"/>
    <w:rsid w:val="00A67955"/>
    <w:rsid w:val="00A90915"/>
    <w:rsid w:val="00A9677A"/>
    <w:rsid w:val="00AD62CA"/>
    <w:rsid w:val="00B45BAE"/>
    <w:rsid w:val="00B728CE"/>
    <w:rsid w:val="00BA4ECC"/>
    <w:rsid w:val="00CC2112"/>
    <w:rsid w:val="00E367E6"/>
    <w:rsid w:val="00E603E7"/>
    <w:rsid w:val="00EC61CF"/>
    <w:rsid w:val="00F138D4"/>
    <w:rsid w:val="00F5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9D996-C7F2-48EF-8EFB-56211B6D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D4"/>
  </w:style>
  <w:style w:type="paragraph" w:styleId="1">
    <w:name w:val="heading 1"/>
    <w:basedOn w:val="a"/>
    <w:link w:val="10"/>
    <w:uiPriority w:val="9"/>
    <w:qFormat/>
    <w:rsid w:val="009979F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A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79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9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6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7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0A2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2018-02-02T07:34:00Z</cp:lastPrinted>
  <dcterms:created xsi:type="dcterms:W3CDTF">2018-08-30T05:48:00Z</dcterms:created>
  <dcterms:modified xsi:type="dcterms:W3CDTF">2018-08-30T05:57:00Z</dcterms:modified>
</cp:coreProperties>
</file>