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  <w:gridCol w:w="3017"/>
      </w:tblGrid>
      <w:tr w:rsidR="00122C90" w:rsidRPr="00122C90" w:rsidTr="00122C90">
        <w:trPr>
          <w:tblCellSpacing w:w="15" w:type="dxa"/>
        </w:trPr>
        <w:tc>
          <w:tcPr>
            <w:tcW w:w="9498" w:type="dxa"/>
            <w:shd w:val="clear" w:color="auto" w:fill="FFFFFF"/>
            <w:hideMark/>
          </w:tcPr>
          <w:p w:rsidR="00122C90" w:rsidRDefault="00122C90" w:rsidP="00122C90">
            <w:pPr>
              <w:spacing w:after="0" w:line="240" w:lineRule="atLeast"/>
              <w:textAlignment w:val="center"/>
              <w:outlineLvl w:val="0"/>
              <w:rPr>
                <w:rFonts w:ascii="Arial" w:eastAsia="Times New Roman" w:hAnsi="Arial" w:cs="Arial"/>
                <w:color w:val="0066B3"/>
                <w:kern w:val="36"/>
                <w:sz w:val="36"/>
                <w:szCs w:val="36"/>
                <w:lang w:eastAsia="ru-RU"/>
              </w:rPr>
            </w:pPr>
            <w:r w:rsidRPr="00122C90">
              <w:rPr>
                <w:rFonts w:ascii="Arial" w:eastAsia="Times New Roman" w:hAnsi="Arial" w:cs="Arial"/>
                <w:color w:val="0066B3"/>
                <w:kern w:val="36"/>
                <w:sz w:val="36"/>
                <w:szCs w:val="36"/>
                <w:lang w:eastAsia="ru-RU"/>
              </w:rPr>
              <w:t>Во Владимирской области введена новая льгота</w:t>
            </w:r>
          </w:p>
          <w:p w:rsidR="00122C90" w:rsidRPr="00122C90" w:rsidRDefault="00122C90" w:rsidP="00122C90">
            <w:pPr>
              <w:spacing w:after="0" w:line="240" w:lineRule="atLeast"/>
              <w:textAlignment w:val="center"/>
              <w:outlineLvl w:val="0"/>
              <w:rPr>
                <w:rFonts w:ascii="Arial" w:eastAsia="Times New Roman" w:hAnsi="Arial" w:cs="Arial"/>
                <w:color w:val="0066B3"/>
                <w:kern w:val="36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66B3"/>
                <w:kern w:val="36"/>
                <w:sz w:val="36"/>
                <w:szCs w:val="36"/>
                <w:lang w:eastAsia="ru-RU"/>
              </w:rPr>
              <w:t xml:space="preserve">по </w:t>
            </w:r>
            <w:r w:rsidRPr="00122C90">
              <w:rPr>
                <w:rFonts w:ascii="Arial" w:eastAsia="Times New Roman" w:hAnsi="Arial" w:cs="Arial"/>
                <w:color w:val="0066B3"/>
                <w:kern w:val="36"/>
                <w:sz w:val="36"/>
                <w:szCs w:val="36"/>
                <w:lang w:eastAsia="ru-RU"/>
              </w:rPr>
              <w:t>транспортному налогу</w:t>
            </w:r>
          </w:p>
        </w:tc>
        <w:tc>
          <w:tcPr>
            <w:tcW w:w="0" w:type="auto"/>
            <w:shd w:val="clear" w:color="auto" w:fill="FFFFFF"/>
            <w:hideMark/>
          </w:tcPr>
          <w:p w:rsidR="00122C90" w:rsidRPr="00122C90" w:rsidRDefault="00122C90" w:rsidP="00122C90">
            <w:pPr>
              <w:spacing w:after="0" w:line="240" w:lineRule="auto"/>
              <w:rPr>
                <w:rFonts w:ascii="Arial" w:eastAsia="Times New Roman" w:hAnsi="Arial" w:cs="Arial"/>
                <w:color w:val="0066B3"/>
                <w:sz w:val="36"/>
                <w:szCs w:val="36"/>
                <w:lang w:eastAsia="ru-RU"/>
              </w:rPr>
            </w:pPr>
          </w:p>
        </w:tc>
      </w:tr>
    </w:tbl>
    <w:p w:rsidR="00122C90" w:rsidRDefault="00122C90" w:rsidP="00122C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2C90" w:rsidRPr="00122C90" w:rsidRDefault="00122C90" w:rsidP="00DC121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2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Законодательного собрания Владимирской области от 27.06.2018 № 155 внесено изменение в статью 7 Закона Владимирской области «О транспортном налоге», согласно которому освобождается от уплаты транспортного налога один из родителей (усыновителей, опекунов, попечителей) ребенка–инвалида, проживающий совместно с ребенком-инвалидом, на один легковой автомобиль с мощностью двигателя не более 150 л.</w:t>
      </w:r>
      <w:proofErr w:type="gramStart"/>
      <w:r w:rsidRPr="00122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122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22C90" w:rsidRPr="00122C90" w:rsidRDefault="00122C90" w:rsidP="00122C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2C90" w:rsidRPr="00122C90" w:rsidRDefault="00122C90" w:rsidP="00DC121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2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Льгота будет применяться по правоотношениям, возникшим с 1 января 2018 года, то есть при расчете транспортного налога за 2018 год в 2019 году.</w:t>
      </w:r>
    </w:p>
    <w:p w:rsidR="00122C90" w:rsidRPr="00122C90" w:rsidRDefault="00122C90" w:rsidP="00122C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2C90" w:rsidRPr="00122C90" w:rsidRDefault="00122C90" w:rsidP="00DC121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2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тем, что льготы носят заявительный характер,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22C90" w:rsidRPr="00122C90" w:rsidRDefault="00122C90" w:rsidP="00122C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2C90" w:rsidRPr="00122C90" w:rsidRDefault="00122C90" w:rsidP="00DC121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2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своевременного применения льготы при расчете налога за 2018 год, рекомендуем подать заявление и подтверждающие документы в налоговые органы в срок до 01.05.2019.</w:t>
      </w:r>
    </w:p>
    <w:p w:rsidR="00122C90" w:rsidRPr="00122C90" w:rsidRDefault="00122C90" w:rsidP="00122C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2C90" w:rsidRPr="00122C90" w:rsidRDefault="00122C90" w:rsidP="00122C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2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можно подать несколькими способами:</w:t>
      </w:r>
    </w:p>
    <w:p w:rsidR="00122C90" w:rsidRPr="00122C90" w:rsidRDefault="00122C90" w:rsidP="00122C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2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лично в налоговый орган;</w:t>
      </w:r>
    </w:p>
    <w:p w:rsidR="00122C90" w:rsidRPr="00122C90" w:rsidRDefault="00122C90" w:rsidP="00122C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2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почтовым отправлением с описью вложения;</w:t>
      </w:r>
    </w:p>
    <w:p w:rsidR="00122C90" w:rsidRPr="00122C90" w:rsidRDefault="00122C90" w:rsidP="00122C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2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электронном виде через интернет-сервис «</w:t>
      </w:r>
      <w:hyperlink r:id="rId4" w:history="1">
        <w:r w:rsidRPr="00122C90">
          <w:rPr>
            <w:rFonts w:ascii="Arial" w:eastAsia="Times New Roman" w:hAnsi="Arial" w:cs="Arial"/>
            <w:color w:val="0066B3"/>
            <w:sz w:val="21"/>
            <w:lang w:eastAsia="ru-RU"/>
          </w:rPr>
          <w:t>Личный кабинет налогоплательщика для физических лиц</w:t>
        </w:r>
      </w:hyperlink>
      <w:r w:rsidRPr="00122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на сайте ФНС России.</w:t>
      </w:r>
    </w:p>
    <w:p w:rsidR="00122C90" w:rsidRPr="00122C90" w:rsidRDefault="00122C90" w:rsidP="00122C9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2C90" w:rsidRPr="00122C90" w:rsidRDefault="00122C90" w:rsidP="00DC1215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2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полной информацией об установленных налоговых льготах, действующих в конкретном муниципальном образовании на территории Российской Федерации, Вы можете ознакомиться на сайте ФНС России в </w:t>
      </w:r>
      <w:proofErr w:type="spellStart"/>
      <w:r w:rsidRPr="00122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интернет-сервисе</w:t>
      </w:r>
      <w:proofErr w:type="spellEnd"/>
      <w:r w:rsidRPr="00122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hyperlink r:id="rId5" w:history="1">
        <w:r w:rsidRPr="00122C90">
          <w:rPr>
            <w:rFonts w:ascii="Arial" w:eastAsia="Times New Roman" w:hAnsi="Arial" w:cs="Arial"/>
            <w:color w:val="0066B3"/>
            <w:sz w:val="21"/>
            <w:lang w:eastAsia="ru-RU"/>
          </w:rPr>
          <w:t>Справочная информация о ставках и льготах по имущественным налогам</w:t>
        </w:r>
      </w:hyperlink>
      <w:r w:rsidRPr="00122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416229" w:rsidRDefault="00416229" w:rsidP="00122C90">
      <w:pPr>
        <w:jc w:val="both"/>
      </w:pPr>
    </w:p>
    <w:sectPr w:rsidR="00416229" w:rsidSect="0041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90"/>
    <w:rsid w:val="00122C90"/>
    <w:rsid w:val="00416229"/>
    <w:rsid w:val="00DC1215"/>
    <w:rsid w:val="00F1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29"/>
  </w:style>
  <w:style w:type="paragraph" w:styleId="1">
    <w:name w:val="heading 1"/>
    <w:basedOn w:val="a"/>
    <w:link w:val="10"/>
    <w:uiPriority w:val="9"/>
    <w:qFormat/>
    <w:rsid w:val="00122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2C90"/>
    <w:rPr>
      <w:color w:val="0000FF"/>
      <w:u w:val="single"/>
    </w:rPr>
  </w:style>
  <w:style w:type="character" w:customStyle="1" w:styleId="itemregion">
    <w:name w:val="item_region"/>
    <w:basedOn w:val="a0"/>
    <w:rsid w:val="00122C90"/>
  </w:style>
  <w:style w:type="paragraph" w:customStyle="1" w:styleId="gray">
    <w:name w:val="gray"/>
    <w:basedOn w:val="a"/>
    <w:rsid w:val="0012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2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5612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33/service/tax/" TargetMode="External"/><Relationship Id="rId4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>МИФНС №9 по Владимирской области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inet_8</dc:creator>
  <cp:keywords/>
  <dc:description/>
  <cp:lastModifiedBy>inet_8</cp:lastModifiedBy>
  <cp:revision>2</cp:revision>
  <dcterms:created xsi:type="dcterms:W3CDTF">2018-08-08T08:49:00Z</dcterms:created>
  <dcterms:modified xsi:type="dcterms:W3CDTF">2018-08-08T08:54:00Z</dcterms:modified>
</cp:coreProperties>
</file>