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DD" w:rsidRDefault="00E51B4C" w:rsidP="00E51B4C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  <w:r w:rsidRPr="00BA4EC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96.75pt">
            <v:imagedata r:id="rId5" o:title="шапка новая"/>
          </v:shape>
        </w:pict>
      </w:r>
    </w:p>
    <w:p w:rsidR="00B830B3" w:rsidRDefault="00B830B3" w:rsidP="00B830B3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>
        <w:rPr>
          <w:rFonts w:ascii="Times New Roman" w:hAnsi="Times New Roman"/>
          <w:b/>
          <w:color w:val="FF0000"/>
          <w:sz w:val="32"/>
          <w:szCs w:val="28"/>
        </w:rPr>
        <w:t>Памятка населению</w:t>
      </w:r>
    </w:p>
    <w:p w:rsidR="00B830B3" w:rsidRPr="00B830B3" w:rsidRDefault="00B830B3" w:rsidP="00B830B3">
      <w:pPr>
        <w:spacing w:after="0"/>
        <w:jc w:val="center"/>
        <w:rPr>
          <w:rFonts w:ascii="Times New Roman" w:hAnsi="Times New Roman"/>
          <w:b/>
          <w:color w:val="FF0000"/>
          <w:sz w:val="32"/>
          <w:szCs w:val="28"/>
        </w:rPr>
      </w:pPr>
      <w:r w:rsidRPr="00B830B3">
        <w:rPr>
          <w:rFonts w:ascii="Times New Roman" w:hAnsi="Times New Roman"/>
          <w:b/>
          <w:color w:val="FF0000"/>
          <w:sz w:val="32"/>
          <w:szCs w:val="28"/>
        </w:rPr>
        <w:t>Меры предосторожности при использовании обогревательных приборов</w:t>
      </w:r>
    </w:p>
    <w:p w:rsidR="00B830B3" w:rsidRPr="00B830B3" w:rsidRDefault="00B830B3" w:rsidP="00B830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30B3">
        <w:rPr>
          <w:rFonts w:ascii="Times New Roman" w:hAnsi="Times New Roman"/>
          <w:sz w:val="28"/>
          <w:szCs w:val="28"/>
        </w:rPr>
        <w:t>В связи с похолоданием на территории Владимирской области напоминаем правила использования электронагревательных приборов.</w:t>
      </w:r>
      <w:r w:rsidRPr="00B830B3">
        <w:rPr>
          <w:rFonts w:ascii="Times New Roman" w:hAnsi="Times New Roman"/>
          <w:sz w:val="28"/>
          <w:szCs w:val="28"/>
        </w:rPr>
        <w:br/>
        <w:t>Знание этих простых правил позволит обезопасить себя и свою семью, а также сохранить Ваш домашний очаг.</w:t>
      </w:r>
      <w:r w:rsidRPr="00B830B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830B3">
        <w:rPr>
          <w:rFonts w:ascii="Times New Roman" w:hAnsi="Times New Roman"/>
          <w:sz w:val="28"/>
          <w:szCs w:val="28"/>
        </w:rPr>
        <w:t>Необходимо:</w:t>
      </w:r>
      <w:r w:rsidRPr="00B830B3">
        <w:rPr>
          <w:rFonts w:ascii="Times New Roman" w:hAnsi="Times New Roman"/>
          <w:sz w:val="28"/>
          <w:szCs w:val="28"/>
        </w:rPr>
        <w:br/>
        <w:t>- 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  <w:r w:rsidRPr="00B830B3">
        <w:rPr>
          <w:rFonts w:ascii="Times New Roman" w:hAnsi="Times New Roman"/>
          <w:sz w:val="28"/>
          <w:szCs w:val="28"/>
        </w:rPr>
        <w:br/>
        <w:t>- Систематически проводить проверку исправности электропроводки, розеток, щитков и штепсельных вилок обогревателя.</w:t>
      </w:r>
      <w:r w:rsidRPr="00B830B3">
        <w:rPr>
          <w:rFonts w:ascii="Times New Roman" w:hAnsi="Times New Roman"/>
          <w:sz w:val="28"/>
          <w:szCs w:val="28"/>
        </w:rPr>
        <w:br/>
        <w:t>- Следить за состоянием обогревательного прибора: вовремя ремонтировать и заменять детали, если они вышли из строя. Менять предохранители, разболтавшиеся или деформированные штекеры.</w:t>
      </w:r>
      <w:r w:rsidRPr="00B830B3">
        <w:rPr>
          <w:rFonts w:ascii="Times New Roman" w:hAnsi="Times New Roman"/>
          <w:sz w:val="28"/>
          <w:szCs w:val="28"/>
        </w:rPr>
        <w:br/>
        <w:t>- Использовать приборы, изготовленные только промышленным способом, ни при каких обстоятельствах не использовать поврежденные, самодельные или «кустарные» электрообогреватели.</w:t>
      </w:r>
      <w:r w:rsidRPr="00B830B3">
        <w:rPr>
          <w:rFonts w:ascii="Times New Roman" w:hAnsi="Times New Roman"/>
          <w:sz w:val="28"/>
          <w:szCs w:val="28"/>
        </w:rPr>
        <w:br/>
        <w:t>- Следует избегать перегрузки на электросеть, в случае включения сразу нескольких мощных потребителей энергии.</w:t>
      </w:r>
      <w:r w:rsidRPr="00B830B3">
        <w:rPr>
          <w:rFonts w:ascii="Times New Roman" w:hAnsi="Times New Roman"/>
          <w:sz w:val="28"/>
          <w:szCs w:val="28"/>
        </w:rPr>
        <w:br/>
        <w:t>- Убедиться, что штекер вставлен в розетку плотно, иначе обогреватель может перегреться и стать причиной пожара.</w:t>
      </w:r>
      <w:r w:rsidRPr="00B830B3">
        <w:rPr>
          <w:rFonts w:ascii="Times New Roman" w:hAnsi="Times New Roman"/>
          <w:sz w:val="28"/>
          <w:szCs w:val="28"/>
        </w:rPr>
        <w:br/>
        <w:t>- Не оставлять включенными электрообогреватели на ночь, не использовать их для сушки вещей.</w:t>
      </w:r>
      <w:r w:rsidRPr="00B830B3">
        <w:rPr>
          <w:rFonts w:ascii="Times New Roman" w:hAnsi="Times New Roman"/>
          <w:sz w:val="28"/>
          <w:szCs w:val="28"/>
        </w:rPr>
        <w:br/>
        <w:t>- Не позволять детям играть с такими устройствами.</w:t>
      </w:r>
      <w:r w:rsidRPr="00B830B3">
        <w:rPr>
          <w:rFonts w:ascii="Times New Roman" w:hAnsi="Times New Roman"/>
          <w:sz w:val="28"/>
          <w:szCs w:val="28"/>
        </w:rPr>
        <w:br/>
        <w:t>- Устанавливать электрообогреватель на безопасном расстоянии от занавесок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  <w:r w:rsidRPr="00B830B3">
        <w:rPr>
          <w:rFonts w:ascii="Times New Roman" w:hAnsi="Times New Roman"/>
          <w:sz w:val="28"/>
          <w:szCs w:val="28"/>
        </w:rPr>
        <w:br/>
        <w:t xml:space="preserve">- Не использовать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</w:t>
      </w:r>
      <w:proofErr w:type="gramStart"/>
      <w:r w:rsidRPr="00B830B3">
        <w:rPr>
          <w:rFonts w:ascii="Times New Roman" w:hAnsi="Times New Roman"/>
          <w:sz w:val="28"/>
          <w:szCs w:val="28"/>
        </w:rPr>
        <w:t>захламленных</w:t>
      </w:r>
      <w:proofErr w:type="gramEnd"/>
      <w:r w:rsidRPr="00B830B3">
        <w:rPr>
          <w:rFonts w:ascii="Times New Roman" w:hAnsi="Times New Roman"/>
          <w:sz w:val="28"/>
          <w:szCs w:val="28"/>
        </w:rPr>
        <w:t xml:space="preserve"> и замусоренных помещениях.</w:t>
      </w:r>
      <w:r w:rsidRPr="00B830B3">
        <w:rPr>
          <w:rFonts w:ascii="Times New Roman" w:hAnsi="Times New Roman"/>
          <w:sz w:val="28"/>
          <w:szCs w:val="28"/>
        </w:rPr>
        <w:br/>
        <w:t>- Регулярно очищать обогреватель от пыли – она тоже может воспламениться.</w:t>
      </w:r>
      <w:r w:rsidRPr="00B830B3">
        <w:rPr>
          <w:rFonts w:ascii="Times New Roman" w:hAnsi="Times New Roman"/>
          <w:sz w:val="28"/>
          <w:szCs w:val="28"/>
        </w:rPr>
        <w:br/>
        <w:t>- Не размещать сетевые провода обогревателя под ковры и другие покрытия.</w:t>
      </w:r>
      <w:r w:rsidRPr="00B830B3">
        <w:rPr>
          <w:rFonts w:ascii="Times New Roman" w:hAnsi="Times New Roman"/>
          <w:sz w:val="28"/>
          <w:szCs w:val="28"/>
        </w:rPr>
        <w:br/>
        <w:t>- Не ставить на провода тяжелые предметы (например, мебель), иначе обогреватель может перегреться и стать причиной пожара.</w:t>
      </w:r>
    </w:p>
    <w:p w:rsidR="007A64DF" w:rsidRPr="00E51B4C" w:rsidRDefault="007A64DF" w:rsidP="00AC777E">
      <w:pPr>
        <w:spacing w:after="0"/>
        <w:ind w:hanging="142"/>
        <w:rPr>
          <w:rFonts w:ascii="Times New Roman" w:hAnsi="Times New Roman"/>
          <w:sz w:val="24"/>
          <w:szCs w:val="28"/>
        </w:rPr>
      </w:pPr>
      <w:r w:rsidRPr="00E51B4C">
        <w:rPr>
          <w:rFonts w:ascii="Times New Roman" w:hAnsi="Times New Roman"/>
          <w:b/>
          <w:color w:val="FF0000"/>
          <w:sz w:val="28"/>
          <w:szCs w:val="32"/>
        </w:rPr>
        <w:t>Напоминаем номера телефоны экстренных служб Александровского района</w:t>
      </w:r>
      <w:proofErr w:type="gramStart"/>
      <w:r w:rsidRPr="00E51B4C">
        <w:rPr>
          <w:rFonts w:ascii="Times New Roman" w:hAnsi="Times New Roman"/>
          <w:b/>
          <w:color w:val="FF0000"/>
          <w:sz w:val="36"/>
          <w:szCs w:val="40"/>
        </w:rPr>
        <w:t> :</w:t>
      </w:r>
      <w:proofErr w:type="gramEnd"/>
      <w:r w:rsidRPr="00E51B4C">
        <w:rPr>
          <w:rFonts w:ascii="Times New Roman" w:hAnsi="Times New Roman"/>
          <w:sz w:val="36"/>
          <w:szCs w:val="40"/>
        </w:rPr>
        <w:br/>
      </w:r>
      <w:r w:rsidRPr="00E51B4C">
        <w:rPr>
          <w:rFonts w:ascii="Times New Roman" w:hAnsi="Times New Roman"/>
          <w:sz w:val="24"/>
          <w:szCs w:val="28"/>
        </w:rPr>
        <w:t>Пожарная охрана                        </w:t>
      </w:r>
      <w:r w:rsidR="00AC777E" w:rsidRPr="00E51B4C">
        <w:rPr>
          <w:rFonts w:ascii="Times New Roman" w:hAnsi="Times New Roman"/>
          <w:sz w:val="24"/>
          <w:szCs w:val="28"/>
        </w:rPr>
        <w:t xml:space="preserve">      </w:t>
      </w:r>
      <w:r w:rsidRPr="00E51B4C">
        <w:rPr>
          <w:rFonts w:ascii="Times New Roman" w:hAnsi="Times New Roman"/>
          <w:sz w:val="24"/>
          <w:szCs w:val="28"/>
        </w:rPr>
        <w:t>101 (01)    (49244) 2-06-36</w:t>
      </w:r>
      <w:r w:rsidRPr="00E51B4C">
        <w:rPr>
          <w:rFonts w:ascii="Times New Roman" w:hAnsi="Times New Roman"/>
          <w:sz w:val="24"/>
          <w:szCs w:val="28"/>
        </w:rPr>
        <w:br/>
        <w:t xml:space="preserve">Полиция                                       </w:t>
      </w:r>
      <w:r w:rsidR="00AC777E" w:rsidRPr="00E51B4C">
        <w:rPr>
          <w:rFonts w:ascii="Times New Roman" w:hAnsi="Times New Roman"/>
          <w:sz w:val="24"/>
          <w:szCs w:val="28"/>
        </w:rPr>
        <w:t xml:space="preserve">      </w:t>
      </w:r>
      <w:r w:rsidRPr="00E51B4C">
        <w:rPr>
          <w:rFonts w:ascii="Times New Roman" w:hAnsi="Times New Roman"/>
          <w:sz w:val="24"/>
          <w:szCs w:val="28"/>
        </w:rPr>
        <w:t>102 (02)    (49244) 2-38-24</w:t>
      </w:r>
      <w:r w:rsidRPr="00E51B4C">
        <w:rPr>
          <w:rFonts w:ascii="Times New Roman" w:hAnsi="Times New Roman"/>
          <w:sz w:val="24"/>
          <w:szCs w:val="28"/>
        </w:rPr>
        <w:br/>
      </w:r>
      <w:r w:rsidRPr="00E51B4C">
        <w:rPr>
          <w:rFonts w:ascii="Times New Roman" w:hAnsi="Times New Roman"/>
          <w:sz w:val="24"/>
          <w:szCs w:val="28"/>
        </w:rPr>
        <w:lastRenderedPageBreak/>
        <w:t>Скорая медицинская помощь    </w:t>
      </w:r>
      <w:r w:rsidR="00AC777E" w:rsidRPr="00E51B4C">
        <w:rPr>
          <w:rFonts w:ascii="Times New Roman" w:hAnsi="Times New Roman"/>
          <w:sz w:val="24"/>
          <w:szCs w:val="28"/>
        </w:rPr>
        <w:t xml:space="preserve">      </w:t>
      </w:r>
      <w:r w:rsidRPr="00E51B4C">
        <w:rPr>
          <w:rFonts w:ascii="Times New Roman" w:hAnsi="Times New Roman"/>
          <w:sz w:val="24"/>
          <w:szCs w:val="28"/>
        </w:rPr>
        <w:t>103 (03)    (49244</w:t>
      </w:r>
      <w:proofErr w:type="gramStart"/>
      <w:r w:rsidRPr="00E51B4C">
        <w:rPr>
          <w:rFonts w:ascii="Times New Roman" w:hAnsi="Times New Roman"/>
          <w:sz w:val="24"/>
          <w:szCs w:val="28"/>
        </w:rPr>
        <w:t xml:space="preserve"> )</w:t>
      </w:r>
      <w:proofErr w:type="gramEnd"/>
      <w:r w:rsidRPr="00E51B4C">
        <w:rPr>
          <w:rFonts w:ascii="Times New Roman" w:hAnsi="Times New Roman"/>
          <w:sz w:val="24"/>
          <w:szCs w:val="28"/>
        </w:rPr>
        <w:t xml:space="preserve"> 2-58-80 </w:t>
      </w:r>
      <w:r w:rsidRPr="00E51B4C">
        <w:rPr>
          <w:rFonts w:ascii="Times New Roman" w:hAnsi="Times New Roman"/>
          <w:sz w:val="24"/>
          <w:szCs w:val="28"/>
        </w:rPr>
        <w:br/>
        <w:t xml:space="preserve">Газовая служба                            </w:t>
      </w:r>
      <w:r w:rsidR="00AC777E" w:rsidRPr="00E51B4C">
        <w:rPr>
          <w:rFonts w:ascii="Times New Roman" w:hAnsi="Times New Roman"/>
          <w:sz w:val="24"/>
          <w:szCs w:val="28"/>
        </w:rPr>
        <w:t xml:space="preserve">      </w:t>
      </w:r>
      <w:r w:rsidRPr="00E51B4C">
        <w:rPr>
          <w:rFonts w:ascii="Times New Roman" w:hAnsi="Times New Roman"/>
          <w:sz w:val="24"/>
          <w:szCs w:val="28"/>
        </w:rPr>
        <w:t>104 (04)    (49244)  6-16-97</w:t>
      </w:r>
    </w:p>
    <w:p w:rsidR="00AC777E" w:rsidRPr="00E51B4C" w:rsidRDefault="00AC777E" w:rsidP="00AC777E">
      <w:pPr>
        <w:spacing w:after="0"/>
        <w:ind w:hanging="142"/>
        <w:rPr>
          <w:rFonts w:ascii="Times New Roman" w:hAnsi="Times New Roman"/>
          <w:sz w:val="24"/>
          <w:szCs w:val="28"/>
        </w:rPr>
      </w:pPr>
      <w:r w:rsidRPr="00E51B4C">
        <w:rPr>
          <w:rFonts w:ascii="Times New Roman" w:hAnsi="Times New Roman"/>
          <w:sz w:val="24"/>
          <w:szCs w:val="28"/>
        </w:rPr>
        <w:t xml:space="preserve">   ЕДДС Александровского района    112            (49244) 2-34-12</w:t>
      </w:r>
    </w:p>
    <w:p w:rsidR="00E22D54" w:rsidRPr="00E22D54" w:rsidRDefault="00E22D54" w:rsidP="002E1811">
      <w:pPr>
        <w:spacing w:after="0"/>
        <w:rPr>
          <w:rFonts w:ascii="Times New Roman" w:hAnsi="Times New Roman"/>
          <w:szCs w:val="28"/>
        </w:rPr>
      </w:pPr>
    </w:p>
    <w:p w:rsidR="00581A1F" w:rsidRPr="00E22D54" w:rsidRDefault="00581A1F" w:rsidP="002E1811">
      <w:pPr>
        <w:spacing w:after="0"/>
        <w:jc w:val="right"/>
        <w:rPr>
          <w:rFonts w:ascii="Times New Roman" w:hAnsi="Times New Roman"/>
          <w:sz w:val="20"/>
          <w:szCs w:val="24"/>
        </w:rPr>
      </w:pPr>
      <w:r w:rsidRPr="00E22D54">
        <w:rPr>
          <w:rFonts w:ascii="Times New Roman" w:hAnsi="Times New Roman"/>
          <w:sz w:val="20"/>
          <w:szCs w:val="24"/>
        </w:rPr>
        <w:t>МКУ «Управление по делам</w:t>
      </w:r>
    </w:p>
    <w:p w:rsidR="00581A1F" w:rsidRDefault="00581A1F" w:rsidP="002E1811">
      <w:pPr>
        <w:spacing w:after="0"/>
        <w:jc w:val="right"/>
        <w:rPr>
          <w:rFonts w:ascii="Times New Roman" w:hAnsi="Times New Roman"/>
          <w:sz w:val="16"/>
          <w:szCs w:val="20"/>
        </w:rPr>
      </w:pPr>
      <w:r w:rsidRPr="00E22D54">
        <w:rPr>
          <w:rFonts w:ascii="Times New Roman" w:hAnsi="Times New Roman"/>
          <w:sz w:val="20"/>
          <w:szCs w:val="24"/>
        </w:rPr>
        <w:t>ГО и ЧС Александровского района</w:t>
      </w:r>
      <w:r w:rsidRPr="00E22D54">
        <w:rPr>
          <w:rFonts w:ascii="Times New Roman" w:hAnsi="Times New Roman"/>
          <w:sz w:val="16"/>
          <w:szCs w:val="20"/>
        </w:rPr>
        <w:t>».</w:t>
      </w:r>
    </w:p>
    <w:p w:rsidR="00E22D54" w:rsidRPr="00E22D54" w:rsidRDefault="00E22D54" w:rsidP="002E1811">
      <w:pPr>
        <w:spacing w:after="0"/>
        <w:jc w:val="right"/>
        <w:rPr>
          <w:rFonts w:ascii="Times New Roman" w:hAnsi="Times New Roman"/>
          <w:b/>
          <w:sz w:val="16"/>
          <w:szCs w:val="20"/>
        </w:rPr>
      </w:pPr>
    </w:p>
    <w:p w:rsidR="00581A1F" w:rsidRPr="00E22D54" w:rsidRDefault="00581A1F" w:rsidP="002E1811">
      <w:pPr>
        <w:spacing w:after="0"/>
        <w:rPr>
          <w:rFonts w:ascii="Times New Roman" w:hAnsi="Times New Roman"/>
          <w:szCs w:val="28"/>
        </w:rPr>
      </w:pPr>
    </w:p>
    <w:sectPr w:rsidR="00581A1F" w:rsidRPr="00E22D54" w:rsidSect="00E51B4C">
      <w:pgSz w:w="11906" w:h="16838"/>
      <w:pgMar w:top="0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885"/>
    <w:multiLevelType w:val="hybridMultilevel"/>
    <w:tmpl w:val="03CCF07E"/>
    <w:lvl w:ilvl="0" w:tplc="04190009">
      <w:start w:val="1"/>
      <w:numFmt w:val="bullet"/>
      <w:lvlText w:val="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>
    <w:nsid w:val="172F1570"/>
    <w:multiLevelType w:val="multilevel"/>
    <w:tmpl w:val="98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3243A"/>
    <w:multiLevelType w:val="hybridMultilevel"/>
    <w:tmpl w:val="4B100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7183D"/>
    <w:multiLevelType w:val="hybridMultilevel"/>
    <w:tmpl w:val="408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74431"/>
    <w:multiLevelType w:val="hybridMultilevel"/>
    <w:tmpl w:val="B6E4EA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04C"/>
    <w:rsid w:val="00030EDE"/>
    <w:rsid w:val="000E3E3D"/>
    <w:rsid w:val="001E29EB"/>
    <w:rsid w:val="001E39A3"/>
    <w:rsid w:val="002E1811"/>
    <w:rsid w:val="00402214"/>
    <w:rsid w:val="0049489D"/>
    <w:rsid w:val="00581A1F"/>
    <w:rsid w:val="00731577"/>
    <w:rsid w:val="00775400"/>
    <w:rsid w:val="007967AB"/>
    <w:rsid w:val="007A64DF"/>
    <w:rsid w:val="008B3CDD"/>
    <w:rsid w:val="008D62AC"/>
    <w:rsid w:val="00A15DC1"/>
    <w:rsid w:val="00A51286"/>
    <w:rsid w:val="00AC777E"/>
    <w:rsid w:val="00B120F3"/>
    <w:rsid w:val="00B830B3"/>
    <w:rsid w:val="00BA4EC1"/>
    <w:rsid w:val="00DE5888"/>
    <w:rsid w:val="00E12560"/>
    <w:rsid w:val="00E22D54"/>
    <w:rsid w:val="00E51B4C"/>
    <w:rsid w:val="00E76939"/>
    <w:rsid w:val="00EC61CF"/>
    <w:rsid w:val="00EE49A9"/>
    <w:rsid w:val="00F12B21"/>
    <w:rsid w:val="00F572AD"/>
    <w:rsid w:val="00F729AA"/>
    <w:rsid w:val="00F73766"/>
    <w:rsid w:val="00F945DA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8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777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5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04C"/>
  </w:style>
  <w:style w:type="paragraph" w:styleId="a3">
    <w:name w:val="Balloon Text"/>
    <w:basedOn w:val="a"/>
    <w:link w:val="a4"/>
    <w:uiPriority w:val="99"/>
    <w:semiHidden/>
    <w:unhideWhenUsed/>
    <w:rsid w:val="002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2D5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a5">
    <w:name w:val="Hyperlink"/>
    <w:basedOn w:val="a0"/>
    <w:rsid w:val="00E22D54"/>
    <w:rPr>
      <w:color w:val="0000FF"/>
      <w:u w:val="single"/>
    </w:rPr>
  </w:style>
  <w:style w:type="paragraph" w:styleId="a6">
    <w:name w:val="Normal (Web)"/>
    <w:basedOn w:val="a"/>
    <w:uiPriority w:val="99"/>
    <w:rsid w:val="00E22D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22D5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2D54"/>
    <w:pPr>
      <w:ind w:left="720"/>
      <w:contextualSpacing/>
    </w:pPr>
  </w:style>
  <w:style w:type="character" w:styleId="a9">
    <w:name w:val="Strong"/>
    <w:basedOn w:val="a0"/>
    <w:uiPriority w:val="22"/>
    <w:qFormat/>
    <w:rsid w:val="00AC77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777E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2018-02-02T07:48:00Z</cp:lastPrinted>
  <dcterms:created xsi:type="dcterms:W3CDTF">2017-11-20T05:35:00Z</dcterms:created>
  <dcterms:modified xsi:type="dcterms:W3CDTF">2018-02-08T09:47:00Z</dcterms:modified>
</cp:coreProperties>
</file>