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85"/>
        <w:tblW w:w="9852" w:type="dxa"/>
        <w:tblInd w:w="108" w:type="dxa"/>
        <w:tblLook w:val="0000" w:firstRow="0" w:lastRow="0" w:firstColumn="0" w:lastColumn="0" w:noHBand="0" w:noVBand="0"/>
      </w:tblPr>
      <w:tblGrid>
        <w:gridCol w:w="5634"/>
        <w:gridCol w:w="5082"/>
      </w:tblGrid>
      <w:tr w:rsidR="00F748EB" w:rsidRPr="00F748EB" w:rsidTr="006D69C3">
        <w:trPr>
          <w:cantSplit/>
          <w:trHeight w:hRule="exact" w:val="2410"/>
        </w:trPr>
        <w:tc>
          <w:tcPr>
            <w:tcW w:w="9851" w:type="dxa"/>
            <w:gridSpan w:val="2"/>
            <w:shd w:val="clear" w:color="auto" w:fill="auto"/>
            <w:vAlign w:val="center"/>
          </w:tcPr>
          <w:tbl>
            <w:tblPr>
              <w:tblW w:w="9852" w:type="dxa"/>
              <w:tblInd w:w="648" w:type="dxa"/>
              <w:tblLook w:val="0000" w:firstRow="0" w:lastRow="0" w:firstColumn="0" w:lastColumn="0" w:noHBand="0" w:noVBand="0"/>
            </w:tblPr>
            <w:tblGrid>
              <w:gridCol w:w="9852"/>
            </w:tblGrid>
            <w:tr w:rsidR="00F748EB" w:rsidRPr="00F748EB" w:rsidTr="006D69C3">
              <w:trPr>
                <w:cantSplit/>
              </w:trPr>
              <w:tc>
                <w:tcPr>
                  <w:tcW w:w="9852" w:type="dxa"/>
                  <w:shd w:val="clear" w:color="auto" w:fill="auto"/>
                  <w:vAlign w:val="center"/>
                </w:tcPr>
                <w:p w:rsidR="00F748EB" w:rsidRPr="00F748EB" w:rsidRDefault="00F748EB" w:rsidP="00F748EB">
                  <w:pPr>
                    <w:framePr w:hSpace="180" w:wrap="around" w:vAnchor="page" w:hAnchor="margin" w:y="285"/>
                    <w:spacing w:after="0" w:line="240" w:lineRule="auto"/>
                    <w:ind w:left="318" w:hanging="318"/>
                    <w:jc w:val="center"/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szCs w:val="28"/>
                      <w:lang w:eastAsia="ru-RU"/>
                    </w:rPr>
                  </w:pPr>
                </w:p>
                <w:p w:rsidR="00F748EB" w:rsidRPr="00F748EB" w:rsidRDefault="00F748EB" w:rsidP="00F748EB">
                  <w:pPr>
                    <w:keepNext/>
                    <w:tabs>
                      <w:tab w:val="center" w:pos="4055"/>
                      <w:tab w:val="left" w:pos="6999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40"/>
                      <w:lang w:eastAsia="ru-RU"/>
                    </w:rPr>
                  </w:pPr>
                  <w:r w:rsidRPr="00F748EB"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40"/>
                      <w:lang w:eastAsia="ru-RU"/>
                    </w:rPr>
                    <w:t>АДМИНИСТРАЦИЯ ГОРОДА СТРУНИНО</w:t>
                  </w:r>
                </w:p>
                <w:p w:rsidR="00F748EB" w:rsidRPr="00F748EB" w:rsidRDefault="00F748EB" w:rsidP="00F748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30"/>
                      <w:szCs w:val="28"/>
                      <w:lang w:eastAsia="ru-RU"/>
                    </w:rPr>
                  </w:pPr>
                  <w:r w:rsidRPr="00F748EB">
                    <w:rPr>
                      <w:rFonts w:ascii="Times New Roman" w:eastAsia="Times New Roman" w:hAnsi="Times New Roman" w:cs="Times New Roman"/>
                      <w:sz w:val="30"/>
                      <w:szCs w:val="28"/>
                      <w:lang w:eastAsia="ru-RU"/>
                    </w:rPr>
                    <w:t>АЛЕКСАНДРОВСКОГО РАЙОНА</w:t>
                  </w:r>
                </w:p>
                <w:p w:rsidR="00F748EB" w:rsidRPr="00F748EB" w:rsidRDefault="00F748EB" w:rsidP="00F748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28"/>
                      <w:lang w:eastAsia="ru-RU"/>
                    </w:rPr>
                  </w:pPr>
                  <w:r w:rsidRPr="00F748EB">
                    <w:rPr>
                      <w:rFonts w:ascii="Times New Roman" w:eastAsia="Times New Roman" w:hAnsi="Times New Roman" w:cs="Times New Roman"/>
                      <w:sz w:val="30"/>
                      <w:szCs w:val="28"/>
                      <w:lang w:eastAsia="ru-RU"/>
                    </w:rPr>
                    <w:t>ВЛАДИМИРСКОЙ ОБЛАСТИ</w:t>
                  </w:r>
                </w:p>
                <w:p w:rsidR="00F748EB" w:rsidRPr="00F748EB" w:rsidRDefault="00F748EB" w:rsidP="00F748EB">
                  <w:pPr>
                    <w:keepNext/>
                    <w:tabs>
                      <w:tab w:val="center" w:pos="4055"/>
                      <w:tab w:val="left" w:pos="6999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Arial"/>
                      <w:b/>
                      <w:sz w:val="28"/>
                      <w:szCs w:val="28"/>
                      <w:lang w:eastAsia="ru-RU"/>
                    </w:rPr>
                  </w:pPr>
                </w:p>
                <w:p w:rsidR="00F748EB" w:rsidRPr="00F748EB" w:rsidRDefault="00F748EB" w:rsidP="00F748EB">
                  <w:pPr>
                    <w:keepNext/>
                    <w:tabs>
                      <w:tab w:val="center" w:pos="4055"/>
                      <w:tab w:val="left" w:pos="6999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Arial"/>
                      <w:b/>
                      <w:sz w:val="30"/>
                      <w:szCs w:val="30"/>
                      <w:lang w:eastAsia="ru-RU"/>
                    </w:rPr>
                  </w:pPr>
                  <w:proofErr w:type="gramStart"/>
                  <w:r w:rsidRPr="00F748EB">
                    <w:rPr>
                      <w:rFonts w:ascii="Times New Roman" w:eastAsia="Times New Roman" w:hAnsi="Times New Roman" w:cs="Arial"/>
                      <w:b/>
                      <w:sz w:val="30"/>
                      <w:szCs w:val="30"/>
                      <w:lang w:eastAsia="ru-RU"/>
                    </w:rPr>
                    <w:t>П</w:t>
                  </w:r>
                  <w:proofErr w:type="gramEnd"/>
                  <w:r w:rsidRPr="00F748EB">
                    <w:rPr>
                      <w:rFonts w:ascii="Times New Roman" w:eastAsia="Times New Roman" w:hAnsi="Times New Roman" w:cs="Arial"/>
                      <w:b/>
                      <w:sz w:val="30"/>
                      <w:szCs w:val="30"/>
                      <w:lang w:eastAsia="ru-RU"/>
                    </w:rPr>
                    <w:t xml:space="preserve"> О С Т А Н О В Л Е Н И Е</w:t>
                  </w:r>
                </w:p>
                <w:p w:rsidR="00F748EB" w:rsidRPr="00F748EB" w:rsidRDefault="00F748EB" w:rsidP="00F748EB">
                  <w:pPr>
                    <w:keepNext/>
                    <w:tabs>
                      <w:tab w:val="center" w:pos="4055"/>
                      <w:tab w:val="left" w:pos="6999"/>
                    </w:tabs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Arial"/>
                      <w:b/>
                      <w:sz w:val="30"/>
                      <w:szCs w:val="30"/>
                      <w:lang w:eastAsia="ru-RU"/>
                    </w:rPr>
                  </w:pPr>
                </w:p>
                <w:p w:rsidR="00F748EB" w:rsidRPr="00F748EB" w:rsidRDefault="00F748EB" w:rsidP="00F748EB">
                  <w:pPr>
                    <w:keepNext/>
                    <w:framePr w:hSpace="180" w:wrap="around" w:vAnchor="page" w:hAnchor="margin" w:y="285"/>
                    <w:spacing w:after="0" w:line="400" w:lineRule="exact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color w:val="00000A"/>
                      <w:sz w:val="30"/>
                      <w:szCs w:val="28"/>
                      <w:lang w:eastAsia="ru-RU"/>
                    </w:rPr>
                  </w:pPr>
                </w:p>
              </w:tc>
            </w:tr>
            <w:tr w:rsidR="00F748EB" w:rsidRPr="00F748EB" w:rsidTr="006D69C3">
              <w:trPr>
                <w:cantSplit/>
                <w:trHeight w:val="1317"/>
              </w:trPr>
              <w:tc>
                <w:tcPr>
                  <w:tcW w:w="9852" w:type="dxa"/>
                  <w:shd w:val="clear" w:color="auto" w:fill="auto"/>
                  <w:vAlign w:val="center"/>
                </w:tcPr>
                <w:p w:rsidR="00F748EB" w:rsidRPr="00F748EB" w:rsidRDefault="00F748EB" w:rsidP="00F748EB">
                  <w:pPr>
                    <w:keepNext/>
                    <w:framePr w:hSpace="180" w:wrap="around" w:vAnchor="page" w:hAnchor="margin" w:y="285"/>
                    <w:tabs>
                      <w:tab w:val="center" w:pos="4055"/>
                      <w:tab w:val="left" w:pos="6999"/>
                    </w:tabs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Cs/>
                      <w:color w:val="00000A"/>
                      <w:sz w:val="24"/>
                      <w:szCs w:val="40"/>
                      <w:lang w:eastAsia="ru-RU"/>
                    </w:rPr>
                  </w:pPr>
                </w:p>
              </w:tc>
            </w:tr>
          </w:tbl>
          <w:p w:rsidR="00F748EB" w:rsidRPr="00F748EB" w:rsidRDefault="00F748EB" w:rsidP="00F748EB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F748EB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ru-RU"/>
              </w:rPr>
              <w:t>АДМИНИСТРАЦИЯ АЛЕКСАНДРОВСКОГО РАЙОНА</w:t>
            </w:r>
          </w:p>
          <w:p w:rsidR="00F748EB" w:rsidRPr="00F748EB" w:rsidRDefault="00F748EB" w:rsidP="00F748EB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ru-RU"/>
              </w:rPr>
            </w:pPr>
            <w:r w:rsidRPr="00F748EB"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28"/>
                <w:lang w:eastAsia="ru-RU"/>
              </w:rPr>
              <w:t>ВЛАДИМИРСКОЙ ОБЛАСТИ</w:t>
            </w:r>
          </w:p>
          <w:p w:rsidR="00F748EB" w:rsidRPr="00F748EB" w:rsidRDefault="00F748EB" w:rsidP="00F748EB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color w:val="00000A"/>
                <w:sz w:val="30"/>
                <w:szCs w:val="28"/>
                <w:lang w:eastAsia="ru-RU"/>
              </w:rPr>
            </w:pPr>
            <w:r w:rsidRPr="00F748EB">
              <w:rPr>
                <w:rFonts w:ascii="Times New Roman" w:eastAsia="Times New Roman" w:hAnsi="Times New Roman" w:cs="Times New Roman"/>
                <w:b/>
                <w:color w:val="00000A"/>
                <w:sz w:val="32"/>
                <w:szCs w:val="32"/>
                <w:lang w:eastAsia="ru-RU"/>
              </w:rPr>
              <w:t>ПОСТАНОВЛЕНИЕ</w:t>
            </w:r>
          </w:p>
        </w:tc>
      </w:tr>
      <w:tr w:rsidR="00F748EB" w:rsidRPr="00F748EB" w:rsidTr="006D69C3">
        <w:trPr>
          <w:cantSplit/>
          <w:trHeight w:hRule="exact" w:val="1134"/>
        </w:trPr>
        <w:tc>
          <w:tcPr>
            <w:tcW w:w="4867" w:type="dxa"/>
            <w:shd w:val="clear" w:color="auto" w:fill="auto"/>
            <w:vAlign w:val="center"/>
          </w:tcPr>
          <w:p w:rsidR="00F748EB" w:rsidRPr="00F748EB" w:rsidRDefault="00F748EB" w:rsidP="00F748EB">
            <w:pPr>
              <w:keepNext/>
              <w:tabs>
                <w:tab w:val="center" w:pos="4055"/>
                <w:tab w:val="left" w:pos="6999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40"/>
                <w:lang w:eastAsia="ru-RU"/>
              </w:rPr>
            </w:pPr>
          </w:p>
          <w:p w:rsidR="00F748EB" w:rsidRPr="00F748EB" w:rsidRDefault="00F748EB" w:rsidP="00F748EB">
            <w:pPr>
              <w:keepNext/>
              <w:tabs>
                <w:tab w:val="center" w:pos="4055"/>
                <w:tab w:val="left" w:pos="6999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40"/>
                <w:lang w:eastAsia="ru-RU"/>
              </w:rPr>
            </w:pPr>
            <w:r w:rsidRPr="00F748E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40"/>
                <w:lang w:eastAsia="ru-RU"/>
              </w:rPr>
              <w:t xml:space="preserve">        От 25.11.2020 г.</w:t>
            </w:r>
          </w:p>
        </w:tc>
        <w:tc>
          <w:tcPr>
            <w:tcW w:w="4984" w:type="dxa"/>
            <w:shd w:val="clear" w:color="auto" w:fill="auto"/>
            <w:vAlign w:val="center"/>
          </w:tcPr>
          <w:p w:rsidR="00F748EB" w:rsidRPr="00F748EB" w:rsidRDefault="00F748EB" w:rsidP="00F748EB">
            <w:pPr>
              <w:keepNext/>
              <w:tabs>
                <w:tab w:val="center" w:pos="4055"/>
                <w:tab w:val="left" w:pos="6999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40"/>
                <w:lang w:eastAsia="ru-RU"/>
              </w:rPr>
            </w:pPr>
          </w:p>
          <w:p w:rsidR="00F748EB" w:rsidRPr="00F748EB" w:rsidRDefault="00F748EB" w:rsidP="00F748EB">
            <w:pPr>
              <w:keepNext/>
              <w:tabs>
                <w:tab w:val="center" w:pos="4055"/>
                <w:tab w:val="left" w:pos="6999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A"/>
                <w:sz w:val="28"/>
                <w:szCs w:val="40"/>
                <w:lang w:eastAsia="ru-RU"/>
              </w:rPr>
            </w:pPr>
            <w:r w:rsidRPr="00F748EB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40"/>
                <w:lang w:eastAsia="ru-RU"/>
              </w:rPr>
              <w:t>№ 658</w:t>
            </w:r>
          </w:p>
        </w:tc>
      </w:tr>
    </w:tbl>
    <w:p w:rsidR="00F748EB" w:rsidRPr="00F748EB" w:rsidRDefault="00F748EB" w:rsidP="00F748EB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F748EB" w:rsidRPr="00F748EB" w:rsidRDefault="00F748EB" w:rsidP="00F748EB">
      <w:pPr>
        <w:tabs>
          <w:tab w:val="left" w:pos="81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ru-RU"/>
        </w:rPr>
      </w:pPr>
      <w:r w:rsidRPr="00F748EB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ru-RU"/>
        </w:rPr>
        <w:t xml:space="preserve">       Об утверждении Порядка предоставления</w:t>
      </w:r>
    </w:p>
    <w:p w:rsidR="00F748EB" w:rsidRPr="00F748EB" w:rsidRDefault="00F748EB" w:rsidP="00F748EB">
      <w:pPr>
        <w:tabs>
          <w:tab w:val="left" w:pos="81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ru-RU"/>
        </w:rPr>
      </w:pPr>
      <w:r w:rsidRPr="00F748EB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ru-RU"/>
        </w:rPr>
        <w:t xml:space="preserve">       дополнительных мер социальной поддержки </w:t>
      </w:r>
    </w:p>
    <w:p w:rsidR="00F748EB" w:rsidRPr="00F748EB" w:rsidRDefault="00F748EB" w:rsidP="00F748EB">
      <w:pPr>
        <w:tabs>
          <w:tab w:val="left" w:pos="81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748EB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ru-RU"/>
        </w:rPr>
        <w:t xml:space="preserve">       граждан, проживающих в  городе Струнино,</w:t>
      </w:r>
    </w:p>
    <w:p w:rsidR="00F748EB" w:rsidRPr="00F748EB" w:rsidRDefault="00F748EB" w:rsidP="00F748EB">
      <w:pPr>
        <w:tabs>
          <w:tab w:val="left" w:pos="81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748EB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ru-RU"/>
        </w:rPr>
        <w:t xml:space="preserve">       рост размера вносимой платы  </w:t>
      </w:r>
      <w:proofErr w:type="gramStart"/>
      <w:r w:rsidRPr="00F748EB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ru-RU"/>
        </w:rPr>
        <w:t>за</w:t>
      </w:r>
      <w:proofErr w:type="gramEnd"/>
      <w:r w:rsidRPr="00F748EB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ru-RU"/>
        </w:rPr>
        <w:t xml:space="preserve"> коммунальные</w:t>
      </w:r>
    </w:p>
    <w:p w:rsidR="00F748EB" w:rsidRPr="00F748EB" w:rsidRDefault="00F748EB" w:rsidP="00F748EB">
      <w:pPr>
        <w:tabs>
          <w:tab w:val="left" w:pos="81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748EB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ru-RU"/>
        </w:rPr>
        <w:t xml:space="preserve">       </w:t>
      </w:r>
      <w:proofErr w:type="gramStart"/>
      <w:r w:rsidRPr="00F748EB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ru-RU"/>
        </w:rPr>
        <w:t>услуги</w:t>
      </w:r>
      <w:proofErr w:type="gramEnd"/>
      <w:r w:rsidRPr="00F748EB"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ru-RU"/>
        </w:rPr>
        <w:t xml:space="preserve"> которых с 01.07.2021 г. превысит 5,4%   </w:t>
      </w:r>
    </w:p>
    <w:p w:rsidR="00F748EB" w:rsidRPr="00F748EB" w:rsidRDefault="00F748EB" w:rsidP="00F748EB">
      <w:pPr>
        <w:tabs>
          <w:tab w:val="left" w:pos="8120"/>
        </w:tabs>
        <w:spacing w:after="0" w:line="240" w:lineRule="auto"/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ru-RU"/>
        </w:rPr>
      </w:pPr>
    </w:p>
    <w:p w:rsidR="00F748EB" w:rsidRPr="00F748EB" w:rsidRDefault="00F748EB" w:rsidP="00F748EB">
      <w:pPr>
        <w:tabs>
          <w:tab w:val="left" w:pos="8120"/>
        </w:tabs>
        <w:spacing w:after="0" w:line="240" w:lineRule="auto"/>
        <w:rPr>
          <w:rFonts w:ascii="Times New Roman" w:eastAsia="Times New Roman" w:hAnsi="Times New Roman" w:cs="Times New Roman"/>
          <w:i/>
          <w:color w:val="00000A"/>
          <w:sz w:val="24"/>
          <w:szCs w:val="24"/>
          <w:lang w:eastAsia="ru-RU"/>
        </w:rPr>
      </w:pPr>
    </w:p>
    <w:p w:rsidR="00F748EB" w:rsidRPr="00F748EB" w:rsidRDefault="00F748EB" w:rsidP="00F748EB">
      <w:pPr>
        <w:tabs>
          <w:tab w:val="left" w:pos="81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748E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</w:t>
      </w:r>
      <w:proofErr w:type="gramStart"/>
      <w:r w:rsidRPr="00F748E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Во исполнение статьи 159 Жилищного кодекса Российской Федерации, в соответствии с постановлением Правительства Российской Федерации от 30.04.2014 №400 «О формировании индексов изменения размера платы граждан за коммунальные услуги в Российской Федерации», решением Совета народных депутатов муниципального образования город Струнино от 18.11.2020 №33 «О согласовании проекта Указа Губернатора области «О предельных (максимальных) индексах изменения размера вносимой гражданами платы за коммунальные услуги</w:t>
      </w:r>
      <w:proofErr w:type="gramEnd"/>
      <w:r w:rsidRPr="00F748E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», с целью ограничения роста платежей граждан за коммунальные услуги с 01.07.2021 года, </w:t>
      </w:r>
      <w:proofErr w:type="gramStart"/>
      <w:r w:rsidRPr="00F748E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</w:t>
      </w:r>
      <w:proofErr w:type="gramEnd"/>
      <w:r w:rsidRPr="00F748E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о с т а н о в л я ю:</w:t>
      </w:r>
    </w:p>
    <w:p w:rsidR="00F748EB" w:rsidRPr="00F748EB" w:rsidRDefault="00F748EB" w:rsidP="00F748EB">
      <w:pPr>
        <w:tabs>
          <w:tab w:val="left" w:pos="8120"/>
        </w:tabs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F748EB" w:rsidRPr="00F748EB" w:rsidRDefault="00F748EB" w:rsidP="00F748EB">
      <w:pPr>
        <w:numPr>
          <w:ilvl w:val="0"/>
          <w:numId w:val="1"/>
        </w:numPr>
        <w:tabs>
          <w:tab w:val="left" w:pos="81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748E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Утвердить Порядок предоставления дополнительных мер социальной поддержки граждан, проживающих в городе Струнино, рост размера вносимой </w:t>
      </w:r>
      <w:proofErr w:type="gramStart"/>
      <w:r w:rsidRPr="00F748E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платы</w:t>
      </w:r>
      <w:proofErr w:type="gramEnd"/>
      <w:r w:rsidRPr="00F748E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за коммунальные  услуги которых с 01.07.2021 года превысит 5,4%   согласно   приложению.</w:t>
      </w:r>
    </w:p>
    <w:p w:rsidR="00F748EB" w:rsidRPr="00F748EB" w:rsidRDefault="00F748EB" w:rsidP="00F748EB">
      <w:pPr>
        <w:tabs>
          <w:tab w:val="left" w:pos="812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F748EB" w:rsidRPr="00F748EB" w:rsidRDefault="00F748EB" w:rsidP="00F748EB">
      <w:pPr>
        <w:numPr>
          <w:ilvl w:val="0"/>
          <w:numId w:val="1"/>
        </w:numPr>
        <w:tabs>
          <w:tab w:val="left" w:pos="81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proofErr w:type="gramStart"/>
      <w:r w:rsidRPr="00F748E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Контроль за</w:t>
      </w:r>
      <w:proofErr w:type="gramEnd"/>
      <w:r w:rsidRPr="00F748E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F748EB" w:rsidRPr="00F748EB" w:rsidRDefault="00F748EB" w:rsidP="00F748E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F748EB" w:rsidRPr="00F748EB" w:rsidRDefault="00F748EB" w:rsidP="00F748EB">
      <w:pPr>
        <w:widowControl w:val="0"/>
        <w:numPr>
          <w:ilvl w:val="0"/>
          <w:numId w:val="1"/>
        </w:numPr>
        <w:suppressAutoHyphens/>
        <w:autoSpaceDE w:val="0"/>
        <w:spacing w:before="28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F748E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Настоящее постановление вступает в силу с 01.07.2021 г. </w:t>
      </w:r>
      <w:r w:rsidRPr="00F748EB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и подлежит размещению в сети Интернет на официальном сайте администрации города Струнино. </w:t>
      </w:r>
    </w:p>
    <w:p w:rsidR="00F748EB" w:rsidRPr="00F748EB" w:rsidRDefault="00F748EB" w:rsidP="00F748EB">
      <w:pPr>
        <w:tabs>
          <w:tab w:val="left" w:pos="81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F748EB" w:rsidRPr="00F748EB" w:rsidRDefault="00F748EB" w:rsidP="00F748EB">
      <w:pPr>
        <w:tabs>
          <w:tab w:val="left" w:pos="81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F748EB" w:rsidRPr="00F748EB" w:rsidRDefault="00F748EB" w:rsidP="00F748EB">
      <w:pPr>
        <w:tabs>
          <w:tab w:val="left" w:pos="81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F748EB" w:rsidRPr="00F748EB" w:rsidRDefault="00F748EB" w:rsidP="00F748EB">
      <w:pPr>
        <w:tabs>
          <w:tab w:val="left" w:pos="81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F748EB" w:rsidRPr="00F748EB" w:rsidRDefault="00F748EB" w:rsidP="00F748EB">
      <w:pPr>
        <w:tabs>
          <w:tab w:val="left" w:pos="81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F748E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Глава местной администрации                                       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</w:t>
      </w:r>
      <w:r w:rsidRPr="00F748E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 А.О. Жугинский</w:t>
      </w:r>
    </w:p>
    <w:p w:rsidR="00F748EB" w:rsidRPr="00F748EB" w:rsidRDefault="00F748EB" w:rsidP="00F748EB">
      <w:pPr>
        <w:tabs>
          <w:tab w:val="left" w:pos="81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F748EB" w:rsidRPr="00F748EB" w:rsidRDefault="00F748EB" w:rsidP="00F748EB">
      <w:pPr>
        <w:tabs>
          <w:tab w:val="left" w:pos="81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F748EB" w:rsidRPr="00F748EB" w:rsidRDefault="00F748EB" w:rsidP="00F748EB">
      <w:pPr>
        <w:tabs>
          <w:tab w:val="left" w:pos="81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bookmarkStart w:id="0" w:name="_GoBack"/>
      <w:bookmarkEnd w:id="0"/>
    </w:p>
    <w:sectPr w:rsidR="00F748EB" w:rsidRPr="00F74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026C7"/>
    <w:multiLevelType w:val="hybridMultilevel"/>
    <w:tmpl w:val="A440D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8EB"/>
    <w:rsid w:val="00A36DE5"/>
    <w:rsid w:val="00F7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2020-12-01T11:58:00Z</dcterms:created>
  <dcterms:modified xsi:type="dcterms:W3CDTF">2020-12-01T11:59:00Z</dcterms:modified>
</cp:coreProperties>
</file>