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97FE" w14:textId="1DBEC82F" w:rsidR="006D3279" w:rsidRDefault="006D32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7"/>
        <w:tblW w:w="985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6D3279" w14:paraId="0D2E6EAA" w14:textId="77777777">
        <w:trPr>
          <w:trHeight w:val="2260"/>
        </w:trPr>
        <w:tc>
          <w:tcPr>
            <w:tcW w:w="9852" w:type="dxa"/>
            <w:gridSpan w:val="2"/>
            <w:vAlign w:val="center"/>
          </w:tcPr>
          <w:p w14:paraId="28A3BBC0" w14:textId="77777777" w:rsidR="006D3279" w:rsidRDefault="00000000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055"/>
                <w:tab w:val="left" w:pos="6999"/>
              </w:tabs>
              <w:spacing w:line="240" w:lineRule="auto"/>
              <w:ind w:left="1" w:hanging="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АДМИНИСТРАЦИЯ ГОРОДА СТРУНИНО</w:t>
            </w:r>
          </w:p>
          <w:p w14:paraId="2C666B60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АЛЕКСАНДРОВСКОГО РАЙОНА</w:t>
            </w:r>
          </w:p>
          <w:p w14:paraId="7032054F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ВЛАДИМИРСКОЙ ОБЛАСТИ</w:t>
            </w:r>
          </w:p>
          <w:p w14:paraId="4A0293D2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</w:p>
          <w:p w14:paraId="5FEDBD53" w14:textId="77777777" w:rsidR="006D3279" w:rsidRDefault="00000000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055"/>
                <w:tab w:val="left" w:pos="6999"/>
              </w:tabs>
              <w:spacing w:line="240" w:lineRule="auto"/>
              <w:ind w:left="1" w:hanging="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П О С Т А Н О В Л Е Н И Е</w:t>
            </w:r>
          </w:p>
          <w:p w14:paraId="3E84F16B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</w:tr>
      <w:tr w:rsidR="006D3279" w14:paraId="4C313751" w14:textId="77777777" w:rsidTr="009A4DD8">
        <w:trPr>
          <w:trHeight w:val="665"/>
        </w:trPr>
        <w:tc>
          <w:tcPr>
            <w:tcW w:w="4868" w:type="dxa"/>
            <w:vAlign w:val="center"/>
          </w:tcPr>
          <w:p w14:paraId="49582C99" w14:textId="071E6FDE" w:rsidR="006D3279" w:rsidRDefault="00000000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055"/>
                <w:tab w:val="left" w:pos="6999"/>
              </w:tabs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FE70A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FE7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F13C9">
              <w:rPr>
                <w:rFonts w:ascii="Times New Roman" w:eastAsia="Times New Roman" w:hAnsi="Times New Roman" w:cs="Times New Roman"/>
                <w:sz w:val="28"/>
                <w:szCs w:val="28"/>
              </w:rPr>
              <w:t>14.09.2022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14:paraId="56B3D64D" w14:textId="22894DD7" w:rsidR="006D3279" w:rsidRDefault="00000000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055"/>
                <w:tab w:val="left" w:pos="6999"/>
              </w:tabs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1F13C9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</w:tr>
    </w:tbl>
    <w:p w14:paraId="3F719EBD" w14:textId="6B759482" w:rsidR="006048E9" w:rsidRDefault="006048E9" w:rsidP="003850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i/>
        </w:rPr>
      </w:pPr>
    </w:p>
    <w:p w14:paraId="597F5FCE" w14:textId="79D474A8" w:rsidR="006D3279" w:rsidRDefault="006048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«О внесении изменений в постановление</w:t>
      </w:r>
    </w:p>
    <w:p w14:paraId="068B4EDC" w14:textId="77777777" w:rsidR="006D327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администрации города Струнино от </w:t>
      </w:r>
    </w:p>
    <w:p w14:paraId="295D0C6A" w14:textId="77777777" w:rsidR="006D327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04.09.2018 года № 496 «Об утверждении</w:t>
      </w:r>
    </w:p>
    <w:p w14:paraId="71B204B7" w14:textId="77777777" w:rsidR="006D327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муниципальной программы «Противодействие </w:t>
      </w:r>
    </w:p>
    <w:p w14:paraId="556BC1E3" w14:textId="77777777" w:rsidR="006D327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терроризму и экстремизму в муниципальном</w:t>
      </w:r>
    </w:p>
    <w:p w14:paraId="21FA0067" w14:textId="77777777" w:rsidR="006D327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образовании город Струнино Александровского</w:t>
      </w:r>
    </w:p>
    <w:p w14:paraId="0EEE2838" w14:textId="77777777" w:rsidR="006D327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района </w:t>
      </w:r>
      <w:proofErr w:type="gramStart"/>
      <w:r>
        <w:rPr>
          <w:rFonts w:ascii="Times New Roman" w:eastAsia="Times New Roman" w:hAnsi="Times New Roman" w:cs="Times New Roman"/>
          <w:i/>
        </w:rPr>
        <w:t>Владимирской  области</w:t>
      </w:r>
      <w:proofErr w:type="gramEnd"/>
      <w:r>
        <w:rPr>
          <w:rFonts w:ascii="Times New Roman" w:eastAsia="Times New Roman" w:hAnsi="Times New Roman" w:cs="Times New Roman"/>
          <w:i/>
        </w:rPr>
        <w:t>»</w:t>
      </w:r>
    </w:p>
    <w:p w14:paraId="618993AE" w14:textId="77777777" w:rsidR="006D327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14:paraId="16704268" w14:textId="03DFB39B" w:rsidR="00CA2F55" w:rsidRDefault="00000000" w:rsidP="00174C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F5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законом от 06.03.2006 года № 35-Ф3 «О противодействии терроризму»,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Губернатора Владимирской области от 24.02.2014 года № 164 «О порядке разработки, формирования, реализации и оценки эффективности государственных программ Владимирской области, Федеральным законом от 25.07.2002 года № 114-ФЗ «О противодействии</w:t>
      </w:r>
      <w:r w:rsidR="00CA2F55">
        <w:rPr>
          <w:rFonts w:ascii="Times New Roman" w:eastAsia="Times New Roman" w:hAnsi="Times New Roman" w:cs="Times New Roman"/>
          <w:sz w:val="28"/>
          <w:szCs w:val="28"/>
        </w:rPr>
        <w:t xml:space="preserve"> экстремистской деятельности»,</w:t>
      </w:r>
      <w:r w:rsidR="00174CA3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Федеральным законом от 06.10.2003 года № 131-ФЗ «Об общих принципах организации местного самоуправления в Российской Федерации», постановлением главы администрации города Струнино Александровского района от 26.09.2018 года № 540 а «Об  утверждении порядка разработки, формирования, реализации и оценки эффективности муниципальных программ города Струнино», Уставом  муниципального образования  город  Струнино  Александровского  района  Владимирской  области, решением Совета народных депутатов города Струнино № 60 от 14.12.2021 года,  на основании протеста Александровской    городской    прокуратуры   от    28.06.2022 г.    №5-1-2022, </w:t>
      </w:r>
    </w:p>
    <w:p w14:paraId="5DFF23F4" w14:textId="77777777" w:rsidR="00174CA3" w:rsidRDefault="00174CA3" w:rsidP="00174C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я ю:</w:t>
      </w:r>
    </w:p>
    <w:p w14:paraId="15001079" w14:textId="77777777" w:rsidR="006D3279" w:rsidRDefault="006D3279" w:rsidP="00BE1F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3E84A9EE" w14:textId="3E268879" w:rsidR="006D3279" w:rsidRPr="00F34A3B" w:rsidRDefault="00000000" w:rsidP="00F34A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</w:t>
      </w:r>
      <w:r w:rsidR="00F34A3B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остановление администрации города Струнино о</w:t>
      </w:r>
      <w:r w:rsidR="00F34A3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50849" w:rsidRPr="00F34A3B">
        <w:rPr>
          <w:rFonts w:ascii="Times New Roman" w:eastAsia="Times New Roman" w:hAnsi="Times New Roman" w:cs="Times New Roman"/>
          <w:sz w:val="28"/>
          <w:szCs w:val="28"/>
        </w:rPr>
        <w:t xml:space="preserve"> 04.09.2018 года № 496 «Об утверждении муниципальной программы "Противодействие терроризму и экстремизму в муниципальном образовании город Струнино Александровского района Владимирской области». Приложение № 1 изложить в новой редакции согласно приложению.</w:t>
      </w:r>
    </w:p>
    <w:p w14:paraId="0277DD3E" w14:textId="77777777" w:rsidR="006D327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4B6F3577" w14:textId="77777777" w:rsidR="006D3279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14:paraId="0462FAF1" w14:textId="77777777" w:rsidR="006D3279" w:rsidRDefault="006D32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419876" w14:textId="77777777" w:rsidR="006D3279" w:rsidRDefault="006D32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82C773" w14:textId="4305A89A" w:rsidR="006D327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 местной администрации                                           А.О.Жугинский</w:t>
      </w:r>
    </w:p>
    <w:p w14:paraId="0B2A65CA" w14:textId="77777777" w:rsidR="006D3279" w:rsidRDefault="006D32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748FB625" w14:textId="27D323E9" w:rsidR="006D3279" w:rsidRDefault="006D32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6A155F02" w14:textId="50EAC6DD" w:rsidR="00FB1E22" w:rsidRDefault="00FB1E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59DBDEC8" w14:textId="77777777" w:rsidR="00FB1E22" w:rsidRDefault="00FB1E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484B9962" w14:textId="77777777" w:rsidR="006D3279" w:rsidRDefault="00000000" w:rsidP="003C00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Приложение к постановлению</w:t>
      </w:r>
    </w:p>
    <w:p w14:paraId="17482CD4" w14:textId="1F500BDB" w:rsidR="006D3279" w:rsidRDefault="00000000" w:rsidP="003C00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администрации города Струнино</w:t>
      </w:r>
    </w:p>
    <w:p w14:paraId="46EC8DE4" w14:textId="1EE4721D" w:rsidR="006D3279" w:rsidRDefault="00000000" w:rsidP="003C00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от </w:t>
      </w:r>
      <w:r w:rsidR="003C00AB">
        <w:rPr>
          <w:rFonts w:ascii="Times New Roman" w:eastAsia="Times New Roman" w:hAnsi="Times New Roman" w:cs="Times New Roman"/>
        </w:rPr>
        <w:t xml:space="preserve">14.09.2022 г. </w:t>
      </w:r>
      <w:r>
        <w:rPr>
          <w:rFonts w:ascii="Times New Roman" w:eastAsia="Times New Roman" w:hAnsi="Times New Roman" w:cs="Times New Roman"/>
        </w:rPr>
        <w:t xml:space="preserve">№ </w:t>
      </w:r>
      <w:r w:rsidR="003C00AB">
        <w:rPr>
          <w:rFonts w:ascii="Times New Roman" w:eastAsia="Times New Roman" w:hAnsi="Times New Roman" w:cs="Times New Roman"/>
        </w:rPr>
        <w:t>714</w:t>
      </w:r>
    </w:p>
    <w:p w14:paraId="7C0C4B9A" w14:textId="77777777" w:rsidR="006D3279" w:rsidRDefault="006D3279" w:rsidP="003C00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</w:rPr>
      </w:pPr>
    </w:p>
    <w:p w14:paraId="7EBD42BC" w14:textId="77777777" w:rsidR="006D327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 </w:t>
      </w:r>
    </w:p>
    <w:p w14:paraId="3DB626CD" w14:textId="77777777" w:rsidR="006D3279" w:rsidRDefault="006D32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FFB4DBC" w14:textId="77777777" w:rsidR="006D327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МУНИЦИПАЛЬНАЯ ПРОГРАММА </w:t>
      </w:r>
    </w:p>
    <w:p w14:paraId="36E1CECF" w14:textId="77777777" w:rsidR="006D327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«ПРОТИВОДЕЙСТВИЕ ТЕРРОРИЗМУ И ЭКСТРЕМИЗМУ </w:t>
      </w:r>
    </w:p>
    <w:p w14:paraId="0FC7A6CE" w14:textId="77777777" w:rsidR="006D327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В МУНИЦИПАЛЬНОМ ОБРАЗОВАНИИ ГОРОД СТРУНИНО </w:t>
      </w:r>
    </w:p>
    <w:p w14:paraId="7956EAE0" w14:textId="77777777" w:rsidR="006D327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АЛЕКСАНДРОВСКОГО РАЙОНА ВЛАДИМИРСКОЙ ОБЛАСТИ </w:t>
      </w:r>
    </w:p>
    <w:p w14:paraId="167D7C81" w14:textId="77777777" w:rsidR="006D3279" w:rsidRDefault="006D327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671E0E58" w14:textId="77777777" w:rsidR="006D3279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Паспорт муниципальной программы</w:t>
      </w:r>
    </w:p>
    <w:p w14:paraId="071929A1" w14:textId="77777777" w:rsidR="006D3279" w:rsidRDefault="006D327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tbl>
      <w:tblPr>
        <w:tblStyle w:val="af8"/>
        <w:tblW w:w="10348" w:type="dxa"/>
        <w:tblInd w:w="-634" w:type="dxa"/>
        <w:tblLayout w:type="fixed"/>
        <w:tblLook w:val="0000" w:firstRow="0" w:lastRow="0" w:firstColumn="0" w:lastColumn="0" w:noHBand="0" w:noVBand="0"/>
      </w:tblPr>
      <w:tblGrid>
        <w:gridCol w:w="4550"/>
        <w:gridCol w:w="5798"/>
      </w:tblGrid>
      <w:tr w:rsidR="006D3279" w14:paraId="3551C509" w14:textId="77777777">
        <w:trPr>
          <w:trHeight w:val="400"/>
        </w:trPr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5EA8ED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1. Наименование муниципальной программы</w:t>
            </w:r>
          </w:p>
        </w:tc>
        <w:tc>
          <w:tcPr>
            <w:tcW w:w="57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838914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Противодействие терроризму и экстремизму в муниципальном образовании город Струнино Александровского района Владимирской области </w:t>
            </w:r>
          </w:p>
          <w:p w14:paraId="362E9D35" w14:textId="77777777" w:rsidR="006D3279" w:rsidRDefault="006D32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6D3279" w14:paraId="6ECB35D4" w14:textId="77777777">
        <w:trPr>
          <w:trHeight w:val="340"/>
        </w:trPr>
        <w:tc>
          <w:tcPr>
            <w:tcW w:w="4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00A863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Основание для разработки муниципальной программы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48A7B2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1. Федеральный закон от 6 марта 2006 года № 35-Ф3 «О противодействии терроризму».</w:t>
            </w:r>
          </w:p>
          <w:p w14:paraId="27562751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Указ Президента Российской Федерации от 15 февраля 2006 года № 116 «О мерах по противодействию терроризму».</w:t>
            </w:r>
          </w:p>
          <w:p w14:paraId="2F2F0520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Федеральный закон от 25 июля 2002 года № 114-ФЗ «О противодействии экстремистской деятельности».</w:t>
            </w:r>
          </w:p>
          <w:p w14:paraId="39E46708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Федеральный закон от 06.10.2003 года № 131-Ф3 «Об общих принципах организации местного самоуправления в Российской Федерации».</w:t>
            </w:r>
          </w:p>
          <w:p w14:paraId="0A515F8C" w14:textId="77777777" w:rsidR="006D3279" w:rsidRDefault="006D32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6D3279" w14:paraId="25107DD5" w14:textId="77777777">
        <w:trPr>
          <w:trHeight w:val="300"/>
        </w:trPr>
        <w:tc>
          <w:tcPr>
            <w:tcW w:w="4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DCFA29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Муниципальный заказчик муниципальной программы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7598FD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г.Струнино Александровского района Владимирской области</w:t>
            </w:r>
          </w:p>
          <w:p w14:paraId="367AEE30" w14:textId="77777777" w:rsidR="006D3279" w:rsidRDefault="006D32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6D3279" w14:paraId="74BDDE79" w14:textId="77777777">
        <w:trPr>
          <w:trHeight w:val="260"/>
        </w:trPr>
        <w:tc>
          <w:tcPr>
            <w:tcW w:w="45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B8186B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Основная цель муниципальной программы</w:t>
            </w:r>
          </w:p>
        </w:tc>
        <w:tc>
          <w:tcPr>
            <w:tcW w:w="57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8D71A7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Реализация политики в области профилактики терроризма и экстремизма в Российской Федерации:</w:t>
            </w:r>
          </w:p>
          <w:p w14:paraId="3E4DD0A9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-совершенствование системы</w:t>
            </w:r>
          </w:p>
          <w:p w14:paraId="4A4AB7B0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профилактических мер антитеррористической и антиэкстремистской направленности;</w:t>
            </w:r>
          </w:p>
          <w:p w14:paraId="2F75C20A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предупреждение террористических и экстремистских проявлений на территории города;</w:t>
            </w:r>
          </w:p>
          <w:p w14:paraId="53A1D113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укрепление межнационального согласия;</w:t>
            </w:r>
          </w:p>
          <w:p w14:paraId="01DE9EC5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  <w:r>
              <w:t xml:space="preserve">  </w:t>
            </w:r>
          </w:p>
          <w:p w14:paraId="547DAF60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</w:t>
            </w:r>
          </w:p>
        </w:tc>
      </w:tr>
      <w:tr w:rsidR="006D3279" w14:paraId="41DDE8A0" w14:textId="77777777">
        <w:trPr>
          <w:trHeight w:val="240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0CCEAE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Основные задачи муниципальной программы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61B378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- повышение уровня межведомственного взаимодействия по профилактике терроризма и экстремизма;</w:t>
            </w:r>
          </w:p>
          <w:p w14:paraId="782EB64B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сведение к минимуму проявлений терроризма и экстремизма на территории города;</w:t>
            </w:r>
          </w:p>
          <w:p w14:paraId="331441D3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усиление антитеррористической защищенности объектов с массовым пребыванием людей;</w:t>
            </w:r>
          </w:p>
          <w:p w14:paraId="2B2E08C1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</w:t>
            </w:r>
          </w:p>
          <w:p w14:paraId="2012AA6F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терроризма и экстремизма;</w:t>
            </w:r>
          </w:p>
          <w:p w14:paraId="07212165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D0AD498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38A87D6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489F48F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B77E74B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проведение воспитательной, пропагандистской работы с населением города, направленной на предупреждение террористической и экстремистской деятельности, повышение бдительности.</w:t>
            </w:r>
          </w:p>
          <w:p w14:paraId="31F0FDD1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недопущение (минимизация) человеческих потерь на основе приоритета защиты человеческой жизни перед материальными и финансовыми потерями;</w:t>
            </w:r>
          </w:p>
          <w:p w14:paraId="0545FF0A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своевременное проведение аварийно-спасательных работ и оказание медицинской и иной помощи лицам, участвующим в пресечении террористического акта, а также лицам, пострадавшим от террористического акта, их последующая социальная и психологическая реабилитация;</w:t>
            </w:r>
          </w:p>
          <w:p w14:paraId="6955DA61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минимизация неблагоприятных морально-психологических последствий воздействия террористических актов на общество или отдельные социальные группы;</w:t>
            </w:r>
          </w:p>
          <w:p w14:paraId="1DA79A79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- восстановление поврежденных и разрушенных объектов; возмещение причиненного вреда физическим и юридическим лицам, пострадавшим от актов терроризма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3279" w14:paraId="6A2381AB" w14:textId="77777777">
        <w:trPr>
          <w:trHeight w:val="540"/>
        </w:trPr>
        <w:tc>
          <w:tcPr>
            <w:tcW w:w="4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93225B4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6. Исполнители основных мероприятий</w:t>
            </w:r>
          </w:p>
          <w:p w14:paraId="13DD5398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муниципальной программы</w:t>
            </w:r>
          </w:p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DCA298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Заместитель главы местной администрации;</w:t>
            </w:r>
          </w:p>
          <w:p w14:paraId="275679C9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Руководители муниципальных учреждений;</w:t>
            </w:r>
          </w:p>
          <w:p w14:paraId="3B8AE252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управляющих компаний;</w:t>
            </w:r>
          </w:p>
          <w:p w14:paraId="5A193682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Организационно-правовой отдел МУ «УЖН»</w:t>
            </w:r>
          </w:p>
          <w:p w14:paraId="144D0773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 специалист по кадрам МУ «УЖН»</w:t>
            </w:r>
          </w:p>
        </w:tc>
      </w:tr>
      <w:tr w:rsidR="006D3279" w14:paraId="46B89ECA" w14:textId="77777777">
        <w:trPr>
          <w:trHeight w:val="400"/>
        </w:trPr>
        <w:tc>
          <w:tcPr>
            <w:tcW w:w="4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32747B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Сроки и этапы реализации муниципальной программы</w:t>
            </w:r>
          </w:p>
        </w:tc>
        <w:tc>
          <w:tcPr>
            <w:tcW w:w="5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AB7A15" w14:textId="77777777" w:rsidR="006D3279" w:rsidRDefault="00000000">
            <w:pPr>
              <w:pBdr>
                <w:top w:val="single" w:sz="4" w:space="1" w:color="000000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2021 – 2024 годы</w:t>
            </w:r>
          </w:p>
          <w:p w14:paraId="36776AF2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</w:rPr>
              <w:t>I этап – 2021-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 годы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– реализация </w:t>
            </w:r>
            <w:r>
              <w:rPr>
                <w:rFonts w:ascii="Times New Roman" w:eastAsia="Times New Roman" w:hAnsi="Times New Roman" w:cs="Times New Roman"/>
              </w:rPr>
              <w:t>мероприятий по обеспечению технической защищенности объектов в соответствии с разработанными нормативными требованиями, ведение контртеррористической  пропаганды с  использованием материалов областной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антитеррористической программы.</w:t>
            </w:r>
          </w:p>
          <w:p w14:paraId="1E4E8E5F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II-IV этап – 2023-2024 годы</w:t>
            </w:r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>-  сглаживание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ab/>
              <w:t xml:space="preserve"> действий администрации объектов, спасательных и правоохранительных служб. Интенсификация обучения и информирования населения.</w:t>
            </w:r>
          </w:p>
        </w:tc>
      </w:tr>
      <w:tr w:rsidR="006D3279" w14:paraId="2EEA0174" w14:textId="77777777">
        <w:trPr>
          <w:trHeight w:val="380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B081C7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Индикаторы достижения цели муниципальной программы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6F7355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- отсутствие совершенных (попыток совершения) террористических актов на территории МО город Струнино;</w:t>
            </w:r>
          </w:p>
          <w:p w14:paraId="6FA834A8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отсутствие совершенных (попыток совершения) актов экстремистской направленности на территории МО город Струнино;</w:t>
            </w:r>
          </w:p>
          <w:p w14:paraId="22F8F463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количество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муниципальных  учреждений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учреждений образования, культуры, спорта, оборудованных системами видеонаблюдения, кнопками тревожной сигнализации, другими техническими средства защиты от проявлений терроризма</w:t>
            </w:r>
          </w:p>
          <w:p w14:paraId="43C44E69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минимизация и (или) ликвидация последствий проявлений терроризма;</w:t>
            </w:r>
          </w:p>
          <w:p w14:paraId="5D00E0D1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highlight w:val="white"/>
              </w:rPr>
            </w:pPr>
          </w:p>
          <w:p w14:paraId="05BDA77E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highlight w:val="white"/>
              </w:rPr>
            </w:pPr>
          </w:p>
          <w:p w14:paraId="57CF4006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44D8094F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6D3279" w14:paraId="52C73B05" w14:textId="77777777">
        <w:trPr>
          <w:trHeight w:val="660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468C3D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9. Объемы и источники финансирования муниципальной программы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77EFCD7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В соответствии с Федеральным законом от 6 марта 2006 года № 35-Ф3 «О противодействии терроризму» источником финансирования Программы является бюджет города Струнино. Общие затраты из средств местного бюджета на реализацию Программы составят 274,2 тыс. руб., в том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числе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14:paraId="6DB6A788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 год – 128,2 тыс.руб.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  2022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год – 61,00 тыс.руб., 2023-85,00 тыс.руб., 2024 -0,00 тыс.руб.</w:t>
            </w:r>
          </w:p>
          <w:p w14:paraId="13460E09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Объемы финансирования Программы уточняются ежегодно при формировании бюджета города Струнино на следующий финансовый год.</w:t>
            </w:r>
          </w:p>
          <w:p w14:paraId="01952C0A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0302248" w14:textId="77777777" w:rsidR="006D3279" w:rsidRDefault="006D327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11A005F1" w14:textId="77777777" w:rsidR="006D3279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Раздел 1. ХАРАКТЕРИСТИКА ПРОБЛЕМЫ И ЦЕЛИ </w:t>
      </w:r>
    </w:p>
    <w:p w14:paraId="4310A39A" w14:textId="77777777" w:rsidR="006D3279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МУНИЦИПАЛЬНОЙ ПРОГРАММЫ</w:t>
      </w:r>
      <w:bookmarkStart w:id="0" w:name="gjdgxs" w:colFirst="0" w:colLast="0"/>
      <w:bookmarkEnd w:id="0"/>
    </w:p>
    <w:p w14:paraId="7061157F" w14:textId="77777777" w:rsidR="006D3279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1. Характеристика проблемы, на решение которой</w:t>
      </w:r>
    </w:p>
    <w:p w14:paraId="57829F13" w14:textId="77777777" w:rsidR="006D3279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направлена муниципальная программа, и цели программы</w:t>
      </w:r>
    </w:p>
    <w:tbl>
      <w:tblPr>
        <w:tblStyle w:val="af9"/>
        <w:tblW w:w="10785" w:type="dxa"/>
        <w:tblInd w:w="-634" w:type="dxa"/>
        <w:tblLayout w:type="fixed"/>
        <w:tblLook w:val="0000" w:firstRow="0" w:lastRow="0" w:firstColumn="0" w:lastColumn="0" w:noHBand="0" w:noVBand="0"/>
      </w:tblPr>
      <w:tblGrid>
        <w:gridCol w:w="2552"/>
        <w:gridCol w:w="3686"/>
        <w:gridCol w:w="2126"/>
        <w:gridCol w:w="2421"/>
      </w:tblGrid>
      <w:tr w:rsidR="006D3279" w14:paraId="6210F264" w14:textId="77777777">
        <w:trPr>
          <w:trHeight w:val="14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1D7225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14:paraId="09B0D1E8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5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проблемы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716A4D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причин ее возникновения, обоснование целесообразности и необходимости ее решения на муниципальном уровне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07EE95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соответствующей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цели  муниципальной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программы</w:t>
            </w:r>
          </w:p>
        </w:tc>
        <w:tc>
          <w:tcPr>
            <w:tcW w:w="2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587F1A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задачи  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заказчика, достижению которой способствует данная муниципальная программа</w:t>
            </w:r>
          </w:p>
        </w:tc>
      </w:tr>
      <w:tr w:rsidR="006D3279" w14:paraId="31AB3F79" w14:textId="77777777">
        <w:trPr>
          <w:trHeight w:val="14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2FE063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C00BAF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8D0A9F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DD4BA1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6D3279" w14:paraId="734AD165" w14:textId="77777777">
        <w:trPr>
          <w:trHeight w:val="14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AED296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низкий уровень оснащенности муниципальных учреждений и объектов техническими средствами противодействия терроризму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D17EDC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Отсутствие финансирования, недостаточный у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ровень материально-технического оснащения учреждений образования, культуры и здравоохранения, объектов жизнеобеспечения характеризуется достаточно высокой степенью уязвимости в диверсионно-террористическом отношении, </w:t>
            </w:r>
            <w:r>
              <w:rPr>
                <w:rFonts w:ascii="Times New Roman" w:eastAsia="Times New Roman" w:hAnsi="Times New Roman" w:cs="Times New Roman"/>
              </w:rPr>
              <w:t xml:space="preserve">целесообразность обусловлена тем, что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современная ситуация в сфере борьбы с терроризмом и экстремизмом в Российской Федерации остается напряженной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FCAADE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реализация политики в области профилактики терроризма и экстремизма в Российской Федерации;</w:t>
            </w:r>
          </w:p>
          <w:p w14:paraId="6533E4AE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предупреждение террористических и экстремистских проявлений на территории города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D8E5D8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усиление антитеррористической защищенности объектов</w:t>
            </w:r>
          </w:p>
          <w:p w14:paraId="25F641E6" w14:textId="77777777" w:rsidR="006D3279" w:rsidRDefault="006D32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"/>
                <w:tab w:val="left" w:pos="269"/>
                <w:tab w:val="left" w:pos="1484"/>
              </w:tabs>
              <w:spacing w:line="240" w:lineRule="auto"/>
              <w:ind w:left="0" w:right="503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D3279" w14:paraId="09602FD0" w14:textId="77777777">
        <w:trPr>
          <w:trHeight w:val="1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4FFC6A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слабая подготовка персонала охранных структур, муниципальных учреждений и администрации, недостаточные знания и навыки населения по правилам поведения в общественных местах, мерам безопасности и</w:t>
            </w:r>
          </w:p>
          <w:p w14:paraId="4F933790" w14:textId="77777777" w:rsidR="006D3279" w:rsidRDefault="006D32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14:paraId="5DC76CF9" w14:textId="77777777" w:rsidR="006D3279" w:rsidRDefault="006D32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14:paraId="46AC683E" w14:textId="77777777" w:rsidR="006D3279" w:rsidRDefault="006D32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14:paraId="5F27FFEB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действиям при чрезвычайных ситуациях, в том числе</w:t>
            </w:r>
          </w:p>
          <w:p w14:paraId="1C91BBB5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вызванных проявлениями терроризма и экстремизма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DAC05C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Отсутствие финансирования, целесообразность обусловлена необходимостью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сведения к минимуму проявлений терроризма и экстремизма на территории города, привлечения граждан, негосударственных структур, в том числе СМИ и общественных объединений, для обеспечения максимальной эффективности деятельности по </w:t>
            </w:r>
          </w:p>
          <w:p w14:paraId="6C124656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14:paraId="142144EF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14:paraId="5B5E49AF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14:paraId="4B3D95A4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профилактике проявлений терроризма и экстремизма, проведения воспитательной, </w:t>
            </w:r>
          </w:p>
          <w:p w14:paraId="14A290F8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пропагандистской работы с населением города, направленной на повышение бдительности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A02C25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реализация политики в области профилактики терроризма и экстремизма в Российской Федерации;</w:t>
            </w:r>
          </w:p>
          <w:p w14:paraId="0ACA6E2C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2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совершенствование системы </w:t>
            </w:r>
          </w:p>
          <w:p w14:paraId="12F14296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C943B99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DBF44E1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DC265F2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5CDD8A6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2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профилактических мер антитеррористической и </w:t>
            </w:r>
          </w:p>
          <w:p w14:paraId="44FD02B7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2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антиэкстремистской направленности;</w:t>
            </w:r>
          </w:p>
          <w:p w14:paraId="395DF8FA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предупреждение террористических и экстремистских проявлений на территории города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256822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</w:t>
            </w:r>
          </w:p>
          <w:p w14:paraId="6718CDF8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DA29955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1E11D7C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434DC16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профилактике проявлений терроризма и </w:t>
            </w:r>
          </w:p>
          <w:p w14:paraId="0AEC211F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экстремизма;</w:t>
            </w:r>
          </w:p>
          <w:p w14:paraId="1FBF4FAC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воспитательной, пропагандистской работы с населением города, направленной на предупреждение террористической и экстремистской деятельности, повышение бдительности.</w:t>
            </w:r>
          </w:p>
        </w:tc>
      </w:tr>
    </w:tbl>
    <w:p w14:paraId="4A16E620" w14:textId="77777777" w:rsidR="006D3279" w:rsidRDefault="006D327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6B872FDD" w14:textId="77777777" w:rsidR="006D3279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Раздел 2. СРОКИ И ЭТАПЫ РЕАЛИЗАЦИИ</w:t>
      </w:r>
    </w:p>
    <w:p w14:paraId="3C44341C" w14:textId="77777777" w:rsidR="006D3279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МУНИЦИПАЛЬНОЙ ПРОГРАММЫ</w:t>
      </w:r>
    </w:p>
    <w:p w14:paraId="1F8FF5B5" w14:textId="77777777" w:rsidR="006D3279" w:rsidRDefault="006D327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bookmarkStart w:id="1" w:name="30j0zll" w:colFirst="0" w:colLast="0"/>
      <w:bookmarkEnd w:id="1"/>
    </w:p>
    <w:p w14:paraId="70D1EAEE" w14:textId="77777777" w:rsidR="006D3279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2. Сроки и этапы реализации муниципальной программы</w:t>
      </w:r>
    </w:p>
    <w:p w14:paraId="402EA5EC" w14:textId="77777777" w:rsidR="006D3279" w:rsidRDefault="006D327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tbl>
      <w:tblPr>
        <w:tblStyle w:val="afa"/>
        <w:tblW w:w="10345" w:type="dxa"/>
        <w:tblInd w:w="-634" w:type="dxa"/>
        <w:tblLayout w:type="fixed"/>
        <w:tblLook w:val="0000" w:firstRow="0" w:lastRow="0" w:firstColumn="0" w:lastColumn="0" w:noHBand="0" w:noVBand="0"/>
      </w:tblPr>
      <w:tblGrid>
        <w:gridCol w:w="2046"/>
        <w:gridCol w:w="3163"/>
        <w:gridCol w:w="2167"/>
        <w:gridCol w:w="2969"/>
      </w:tblGrid>
      <w:tr w:rsidR="006D3279" w14:paraId="2797F82E" w14:textId="77777777">
        <w:trPr>
          <w:trHeight w:val="600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A01325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 реализации муниципальной программы</w:t>
            </w:r>
          </w:p>
        </w:tc>
        <w:tc>
          <w:tcPr>
            <w:tcW w:w="3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0B4611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Этапы реализации муниципальной программы</w:t>
            </w:r>
          </w:p>
        </w:tc>
        <w:tc>
          <w:tcPr>
            <w:tcW w:w="2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8BA291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Сроки реализации этапов муниципальной программы</w:t>
            </w:r>
          </w:p>
        </w:tc>
        <w:tc>
          <w:tcPr>
            <w:tcW w:w="2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E8447B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Непосредственные результаты реализации этапа муниципальной программы</w:t>
            </w:r>
          </w:p>
        </w:tc>
      </w:tr>
      <w:tr w:rsidR="006D3279" w14:paraId="646BFC7C" w14:textId="77777777">
        <w:trPr>
          <w:trHeight w:val="140"/>
        </w:trPr>
        <w:tc>
          <w:tcPr>
            <w:tcW w:w="2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18B9DB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9EC26E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95AE76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5296B1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6D3279" w14:paraId="369AE571" w14:textId="77777777">
        <w:trPr>
          <w:trHeight w:val="140"/>
        </w:trPr>
        <w:tc>
          <w:tcPr>
            <w:tcW w:w="2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C20860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2021-2022 годы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C810DC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 этап -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по обеспечению технической защищенности объектов в соответствии с разработанными нормативными требованиями,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ведение  контртеррористической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пропаганды с  использованием материалов областной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антитеррористической программы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3B946D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2021-2022 годы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B9DE88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показатели по индикаторам</w:t>
            </w:r>
          </w:p>
        </w:tc>
      </w:tr>
      <w:tr w:rsidR="006D3279" w14:paraId="04A2ACDB" w14:textId="77777777">
        <w:trPr>
          <w:trHeight w:val="2180"/>
        </w:trPr>
        <w:tc>
          <w:tcPr>
            <w:tcW w:w="2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60F850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2023 -2024 годы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231436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II- IV этап -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сглаживание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ab/>
              <w:t xml:space="preserve"> действий администрации объектов, спасательных и правоохранительных служб. Интенсификация обучения и информирования населения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CB6543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2023-2024 годы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F888BE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показатели по индикаторам </w:t>
            </w:r>
          </w:p>
        </w:tc>
      </w:tr>
    </w:tbl>
    <w:p w14:paraId="6FCDFA23" w14:textId="77777777" w:rsidR="006D3279" w:rsidRDefault="006D327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4C0213D7" w14:textId="77777777" w:rsidR="006D3279" w:rsidRDefault="006D327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06BFF427" w14:textId="77777777" w:rsidR="006D3279" w:rsidRDefault="006D327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D0635DE" w14:textId="77777777" w:rsidR="006D3279" w:rsidRDefault="006D327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424D33E1" w14:textId="77777777" w:rsidR="006D3279" w:rsidRDefault="006D327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26CC1B5A" w14:textId="77777777" w:rsidR="006D3279" w:rsidRDefault="006D327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7F4212A6" w14:textId="77777777" w:rsidR="006D3279" w:rsidRDefault="006D327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24D26B09" w14:textId="77777777" w:rsidR="006D3279" w:rsidRDefault="006D327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3760EE25" w14:textId="77777777" w:rsidR="006D3279" w:rsidRDefault="006D327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1C9CCBEC" w14:textId="77777777" w:rsidR="006D3279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Раздел 3. ПЕРЕЧЕНЬ И ОПИСАНИЕ ПРОГРАММНЫХ МЕРОПРИЯТИЙ</w:t>
      </w:r>
    </w:p>
    <w:p w14:paraId="4647E557" w14:textId="77777777" w:rsidR="006D3279" w:rsidRDefault="006D327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4F3614D2" w14:textId="77777777" w:rsidR="006D3279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3. Перечень основных мероприятий муниципальной программы</w:t>
      </w:r>
    </w:p>
    <w:p w14:paraId="68C98A70" w14:textId="77777777" w:rsidR="006D3279" w:rsidRDefault="006D327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tbl>
      <w:tblPr>
        <w:tblStyle w:val="afb"/>
        <w:tblW w:w="99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576"/>
        <w:gridCol w:w="794"/>
        <w:gridCol w:w="481"/>
        <w:gridCol w:w="1480"/>
        <w:gridCol w:w="1784"/>
        <w:gridCol w:w="236"/>
        <w:gridCol w:w="616"/>
        <w:gridCol w:w="779"/>
        <w:gridCol w:w="808"/>
        <w:gridCol w:w="43"/>
        <w:gridCol w:w="618"/>
        <w:gridCol w:w="928"/>
      </w:tblGrid>
      <w:tr w:rsidR="006D3279" w14:paraId="43C04D1C" w14:textId="77777777" w:rsidTr="0045400B">
        <w:trPr>
          <w:trHeight w:val="831"/>
        </w:trPr>
        <w:tc>
          <w:tcPr>
            <w:tcW w:w="762" w:type="dxa"/>
            <w:vMerge w:val="restart"/>
          </w:tcPr>
          <w:p w14:paraId="16D0D5D6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851" w:type="dxa"/>
            <w:gridSpan w:val="3"/>
            <w:vMerge w:val="restart"/>
          </w:tcPr>
          <w:p w14:paraId="64A842D7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1480" w:type="dxa"/>
            <w:vMerge w:val="restart"/>
          </w:tcPr>
          <w:p w14:paraId="2619129D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сроки выполнения</w:t>
            </w:r>
          </w:p>
        </w:tc>
        <w:tc>
          <w:tcPr>
            <w:tcW w:w="1784" w:type="dxa"/>
            <w:vMerge w:val="restart"/>
          </w:tcPr>
          <w:p w14:paraId="2AEBE914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исполнители мероприятий</w:t>
            </w:r>
          </w:p>
        </w:tc>
        <w:tc>
          <w:tcPr>
            <w:tcW w:w="236" w:type="dxa"/>
          </w:tcPr>
          <w:p w14:paraId="37596827" w14:textId="77777777" w:rsidR="006D3279" w:rsidRDefault="006D32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2" w:type="dxa"/>
            <w:gridSpan w:val="6"/>
          </w:tcPr>
          <w:p w14:paraId="7BFD695F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объем финансирования (по годам) за счет средств местного бюджета (собственных средств) в тыс. руб.</w:t>
            </w:r>
          </w:p>
        </w:tc>
      </w:tr>
      <w:tr w:rsidR="006D3279" w14:paraId="20B4D151" w14:textId="77777777" w:rsidTr="0045400B">
        <w:trPr>
          <w:trHeight w:val="831"/>
        </w:trPr>
        <w:tc>
          <w:tcPr>
            <w:tcW w:w="762" w:type="dxa"/>
            <w:vMerge/>
          </w:tcPr>
          <w:p w14:paraId="435AFEB8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1" w:type="dxa"/>
            <w:gridSpan w:val="3"/>
            <w:vMerge/>
          </w:tcPr>
          <w:p w14:paraId="14EAA0A1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vMerge/>
          </w:tcPr>
          <w:p w14:paraId="0820F46B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4" w:type="dxa"/>
            <w:vMerge/>
          </w:tcPr>
          <w:p w14:paraId="734D5BA0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14:paraId="79C0F026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  <w:p w14:paraId="79C9D8B6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779" w:type="dxa"/>
          </w:tcPr>
          <w:p w14:paraId="4F8BC882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  <w:p w14:paraId="40980FF3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  <w:p w14:paraId="24A8A642" w14:textId="77777777" w:rsidR="006D3279" w:rsidRDefault="006D32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dxa"/>
          </w:tcPr>
          <w:p w14:paraId="74FF08AA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  <w:p w14:paraId="76FC6807" w14:textId="77777777" w:rsidR="006D3279" w:rsidRDefault="006D32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1" w:type="dxa"/>
            <w:gridSpan w:val="2"/>
          </w:tcPr>
          <w:p w14:paraId="4C2FC190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  <w:p w14:paraId="5F21963D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928" w:type="dxa"/>
          </w:tcPr>
          <w:p w14:paraId="268D95B4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всего </w:t>
            </w:r>
          </w:p>
        </w:tc>
      </w:tr>
      <w:tr w:rsidR="006D3279" w14:paraId="4E1DA514" w14:textId="77777777" w:rsidTr="0045400B">
        <w:trPr>
          <w:trHeight w:val="546"/>
        </w:trPr>
        <w:tc>
          <w:tcPr>
            <w:tcW w:w="5877" w:type="dxa"/>
            <w:gridSpan w:val="6"/>
          </w:tcPr>
          <w:p w14:paraId="53CEC95F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Реализация политики в области профилактики терроризма и экстремизма в Российской Федерации </w:t>
            </w:r>
          </w:p>
        </w:tc>
        <w:tc>
          <w:tcPr>
            <w:tcW w:w="852" w:type="dxa"/>
            <w:gridSpan w:val="2"/>
          </w:tcPr>
          <w:p w14:paraId="3F101D26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128,2</w:t>
            </w:r>
          </w:p>
        </w:tc>
        <w:tc>
          <w:tcPr>
            <w:tcW w:w="779" w:type="dxa"/>
          </w:tcPr>
          <w:p w14:paraId="683B1A43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61,00</w:t>
            </w:r>
          </w:p>
        </w:tc>
        <w:tc>
          <w:tcPr>
            <w:tcW w:w="808" w:type="dxa"/>
          </w:tcPr>
          <w:p w14:paraId="3E6B65EA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85,00</w:t>
            </w:r>
          </w:p>
        </w:tc>
        <w:tc>
          <w:tcPr>
            <w:tcW w:w="661" w:type="dxa"/>
            <w:gridSpan w:val="2"/>
          </w:tcPr>
          <w:p w14:paraId="3931993A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</w:t>
            </w:r>
          </w:p>
        </w:tc>
        <w:tc>
          <w:tcPr>
            <w:tcW w:w="928" w:type="dxa"/>
          </w:tcPr>
          <w:p w14:paraId="3ED00A08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274,2</w:t>
            </w:r>
          </w:p>
        </w:tc>
      </w:tr>
      <w:tr w:rsidR="006D3279" w14:paraId="34BE06A0" w14:textId="77777777" w:rsidTr="0045400B">
        <w:trPr>
          <w:trHeight w:val="1115"/>
        </w:trPr>
        <w:tc>
          <w:tcPr>
            <w:tcW w:w="5877" w:type="dxa"/>
            <w:gridSpan w:val="6"/>
          </w:tcPr>
          <w:p w14:paraId="6252D7BD" w14:textId="77777777" w:rsidR="006D3279" w:rsidRDefault="000000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Совершенствование системы профилактических мер антитеррористической и антиэкстремистской направленности</w:t>
            </w:r>
          </w:p>
          <w:p w14:paraId="1F2B67F2" w14:textId="77777777" w:rsidR="006D3279" w:rsidRDefault="006D32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14:paraId="5F3F732C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</w:t>
            </w:r>
          </w:p>
        </w:tc>
        <w:tc>
          <w:tcPr>
            <w:tcW w:w="779" w:type="dxa"/>
          </w:tcPr>
          <w:p w14:paraId="20324B09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</w:t>
            </w:r>
          </w:p>
        </w:tc>
        <w:tc>
          <w:tcPr>
            <w:tcW w:w="808" w:type="dxa"/>
          </w:tcPr>
          <w:p w14:paraId="447548E6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</w:t>
            </w:r>
          </w:p>
        </w:tc>
        <w:tc>
          <w:tcPr>
            <w:tcW w:w="661" w:type="dxa"/>
            <w:gridSpan w:val="2"/>
          </w:tcPr>
          <w:p w14:paraId="627A74F9" w14:textId="77777777" w:rsidR="006D3279" w:rsidRDefault="006D32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8" w:type="dxa"/>
          </w:tcPr>
          <w:p w14:paraId="0EE650FF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</w:t>
            </w:r>
          </w:p>
        </w:tc>
      </w:tr>
      <w:tr w:rsidR="006D3279" w14:paraId="54FE2698" w14:textId="77777777" w:rsidTr="0045400B">
        <w:trPr>
          <w:trHeight w:val="546"/>
        </w:trPr>
        <w:tc>
          <w:tcPr>
            <w:tcW w:w="5877" w:type="dxa"/>
            <w:gridSpan w:val="6"/>
          </w:tcPr>
          <w:p w14:paraId="7911069B" w14:textId="77777777" w:rsidR="006D3279" w:rsidRDefault="00000000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Информационно-пропагандистское противодействие терроризму и экстремизму</w:t>
            </w:r>
          </w:p>
        </w:tc>
        <w:tc>
          <w:tcPr>
            <w:tcW w:w="852" w:type="dxa"/>
            <w:gridSpan w:val="2"/>
          </w:tcPr>
          <w:p w14:paraId="1D376A63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</w:t>
            </w:r>
          </w:p>
        </w:tc>
        <w:tc>
          <w:tcPr>
            <w:tcW w:w="779" w:type="dxa"/>
          </w:tcPr>
          <w:p w14:paraId="71F91807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</w:t>
            </w:r>
          </w:p>
        </w:tc>
        <w:tc>
          <w:tcPr>
            <w:tcW w:w="808" w:type="dxa"/>
          </w:tcPr>
          <w:p w14:paraId="7C1BA9FE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</w:t>
            </w:r>
          </w:p>
        </w:tc>
        <w:tc>
          <w:tcPr>
            <w:tcW w:w="661" w:type="dxa"/>
            <w:gridSpan w:val="2"/>
          </w:tcPr>
          <w:p w14:paraId="4C557361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</w:t>
            </w:r>
          </w:p>
        </w:tc>
        <w:tc>
          <w:tcPr>
            <w:tcW w:w="928" w:type="dxa"/>
          </w:tcPr>
          <w:p w14:paraId="05381EB1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</w:t>
            </w:r>
          </w:p>
        </w:tc>
      </w:tr>
      <w:tr w:rsidR="006D3279" w14:paraId="2221DFD1" w14:textId="77777777" w:rsidTr="0045400B">
        <w:trPr>
          <w:trHeight w:val="273"/>
        </w:trPr>
        <w:tc>
          <w:tcPr>
            <w:tcW w:w="762" w:type="dxa"/>
          </w:tcPr>
          <w:p w14:paraId="351B7B32" w14:textId="77777777" w:rsidR="006D3279" w:rsidRDefault="006D32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gridSpan w:val="2"/>
          </w:tcPr>
          <w:p w14:paraId="7A520F2B" w14:textId="77777777" w:rsidR="006D3279" w:rsidRDefault="006D32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73" w:type="dxa"/>
            <w:gridSpan w:val="10"/>
          </w:tcPr>
          <w:p w14:paraId="391CD4F0" w14:textId="77777777" w:rsidR="006D3279" w:rsidRDefault="006D32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D3279" w14:paraId="03C64077" w14:textId="77777777" w:rsidTr="0045400B">
        <w:trPr>
          <w:trHeight w:val="3051"/>
        </w:trPr>
        <w:tc>
          <w:tcPr>
            <w:tcW w:w="762" w:type="dxa"/>
          </w:tcPr>
          <w:p w14:paraId="08942C98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1851" w:type="dxa"/>
            <w:gridSpan w:val="3"/>
          </w:tcPr>
          <w:p w14:paraId="377F8AA0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</w:rPr>
              <w:t>Организация цикла тематических материалов на телевидении, направленных на информирование населения о поведении в экстремальных ситуациях.</w:t>
            </w:r>
          </w:p>
        </w:tc>
        <w:tc>
          <w:tcPr>
            <w:tcW w:w="1480" w:type="dxa"/>
          </w:tcPr>
          <w:p w14:paraId="32F5F9F0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 мере необходимости </w:t>
            </w:r>
          </w:p>
        </w:tc>
        <w:tc>
          <w:tcPr>
            <w:tcW w:w="1784" w:type="dxa"/>
          </w:tcPr>
          <w:p w14:paraId="21822F8D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местной администрации</w:t>
            </w:r>
          </w:p>
        </w:tc>
        <w:tc>
          <w:tcPr>
            <w:tcW w:w="852" w:type="dxa"/>
            <w:gridSpan w:val="2"/>
          </w:tcPr>
          <w:p w14:paraId="1A66F304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779" w:type="dxa"/>
          </w:tcPr>
          <w:p w14:paraId="7A859C2B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851" w:type="dxa"/>
            <w:gridSpan w:val="2"/>
          </w:tcPr>
          <w:p w14:paraId="72C514E7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</w:t>
            </w:r>
          </w:p>
        </w:tc>
        <w:tc>
          <w:tcPr>
            <w:tcW w:w="618" w:type="dxa"/>
          </w:tcPr>
          <w:p w14:paraId="0DBFE8B8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928" w:type="dxa"/>
          </w:tcPr>
          <w:p w14:paraId="164F85A1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6D3279" w14:paraId="505F6D15" w14:textId="77777777" w:rsidTr="0045400B">
        <w:trPr>
          <w:trHeight w:val="3597"/>
        </w:trPr>
        <w:tc>
          <w:tcPr>
            <w:tcW w:w="762" w:type="dxa"/>
          </w:tcPr>
          <w:p w14:paraId="67A3D9F0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1.1.2 </w:t>
            </w:r>
          </w:p>
        </w:tc>
        <w:tc>
          <w:tcPr>
            <w:tcW w:w="1851" w:type="dxa"/>
            <w:gridSpan w:val="3"/>
          </w:tcPr>
          <w:p w14:paraId="13ECBBAF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</w:rPr>
              <w:t>Проведение цикла лекций и бесед,</w:t>
            </w:r>
          </w:p>
          <w:p w14:paraId="7BE8E6D6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</w:rPr>
              <w:t>направленных на профилактику проявлений экстремизма, терроризма.</w:t>
            </w:r>
          </w:p>
          <w:p w14:paraId="30EC9DC6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преступлений против личности, общества, государства</w:t>
            </w:r>
          </w:p>
        </w:tc>
        <w:tc>
          <w:tcPr>
            <w:tcW w:w="1480" w:type="dxa"/>
          </w:tcPr>
          <w:p w14:paraId="006D7C7E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Ежеквартально </w:t>
            </w:r>
          </w:p>
        </w:tc>
        <w:tc>
          <w:tcPr>
            <w:tcW w:w="1784" w:type="dxa"/>
          </w:tcPr>
          <w:p w14:paraId="034D8CCC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МБКДУ «Струнинский Дом культуры», МБУК «ЦБС», МБУ «СДЮСОЦ»,</w:t>
            </w:r>
          </w:p>
          <w:p w14:paraId="511F293A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 «УЖН»</w:t>
            </w:r>
          </w:p>
        </w:tc>
        <w:tc>
          <w:tcPr>
            <w:tcW w:w="852" w:type="dxa"/>
            <w:gridSpan w:val="2"/>
          </w:tcPr>
          <w:p w14:paraId="337D8779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779" w:type="dxa"/>
          </w:tcPr>
          <w:p w14:paraId="71C2FFAD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851" w:type="dxa"/>
            <w:gridSpan w:val="2"/>
          </w:tcPr>
          <w:p w14:paraId="60D77E11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</w:t>
            </w:r>
          </w:p>
        </w:tc>
        <w:tc>
          <w:tcPr>
            <w:tcW w:w="618" w:type="dxa"/>
          </w:tcPr>
          <w:p w14:paraId="460C3382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928" w:type="dxa"/>
          </w:tcPr>
          <w:p w14:paraId="5D20DA31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6D3279" w14:paraId="7ECB4D15" w14:textId="77777777" w:rsidTr="0045400B">
        <w:trPr>
          <w:trHeight w:val="1661"/>
        </w:trPr>
        <w:tc>
          <w:tcPr>
            <w:tcW w:w="762" w:type="dxa"/>
          </w:tcPr>
          <w:p w14:paraId="77E88BF4" w14:textId="77777777" w:rsidR="006D3279" w:rsidRDefault="006D32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F4DFADD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1.1.3</w:t>
            </w:r>
          </w:p>
        </w:tc>
        <w:tc>
          <w:tcPr>
            <w:tcW w:w="1851" w:type="dxa"/>
            <w:gridSpan w:val="3"/>
          </w:tcPr>
          <w:p w14:paraId="5D9DC76D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08F883F5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</w:rPr>
              <w:t>Проведение дней национальных культур в муниципальных учреждениях.</w:t>
            </w:r>
          </w:p>
        </w:tc>
        <w:tc>
          <w:tcPr>
            <w:tcW w:w="1480" w:type="dxa"/>
          </w:tcPr>
          <w:p w14:paraId="40EAFBEF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11CFE6EE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Ежегодно (по планам работы) </w:t>
            </w:r>
          </w:p>
        </w:tc>
        <w:tc>
          <w:tcPr>
            <w:tcW w:w="1784" w:type="dxa"/>
          </w:tcPr>
          <w:p w14:paraId="6FDAE989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C3E2C00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МБКДУ «Струнинский Дом культуры», МБУК «ЦБС»</w:t>
            </w:r>
          </w:p>
          <w:p w14:paraId="382ABFF6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14:paraId="5B13108A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779" w:type="dxa"/>
          </w:tcPr>
          <w:p w14:paraId="056E659D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851" w:type="dxa"/>
            <w:gridSpan w:val="2"/>
          </w:tcPr>
          <w:p w14:paraId="773CE597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</w:t>
            </w:r>
          </w:p>
        </w:tc>
        <w:tc>
          <w:tcPr>
            <w:tcW w:w="618" w:type="dxa"/>
          </w:tcPr>
          <w:p w14:paraId="7640BC7A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928" w:type="dxa"/>
          </w:tcPr>
          <w:p w14:paraId="2C8B8071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6D3279" w14:paraId="5883B8B8" w14:textId="77777777" w:rsidTr="0045400B">
        <w:trPr>
          <w:trHeight w:val="1661"/>
        </w:trPr>
        <w:tc>
          <w:tcPr>
            <w:tcW w:w="762" w:type="dxa"/>
          </w:tcPr>
          <w:p w14:paraId="58591D42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1.1.4</w:t>
            </w:r>
          </w:p>
        </w:tc>
        <w:tc>
          <w:tcPr>
            <w:tcW w:w="1851" w:type="dxa"/>
            <w:gridSpan w:val="3"/>
          </w:tcPr>
          <w:p w14:paraId="6DC445EA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«круглых столов»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  разъяснению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DBB1327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 </w:t>
            </w:r>
          </w:p>
          <w:p w14:paraId="2CDA7D6F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550AE2FD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1DB2F1AF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законодательства в сфере </w:t>
            </w:r>
          </w:p>
          <w:p w14:paraId="74EE7E05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межнациональ-</w:t>
            </w:r>
          </w:p>
          <w:p w14:paraId="7C656F89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</w:rPr>
              <w:t>ных отношений.</w:t>
            </w:r>
          </w:p>
        </w:tc>
        <w:tc>
          <w:tcPr>
            <w:tcW w:w="1480" w:type="dxa"/>
          </w:tcPr>
          <w:p w14:paraId="5A74E65C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 мере необходимости </w:t>
            </w:r>
          </w:p>
        </w:tc>
        <w:tc>
          <w:tcPr>
            <w:tcW w:w="1784" w:type="dxa"/>
          </w:tcPr>
          <w:p w14:paraId="51B6408C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главы местной администрации МУ «УЖН», </w:t>
            </w:r>
          </w:p>
          <w:p w14:paraId="57D70EA1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059132C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4417346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DF01AAB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МБКДУ «Струнинский Дом культуры»,</w:t>
            </w:r>
          </w:p>
          <w:p w14:paraId="7F3C14F1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МБУК «ЦБС», МБУ «СДЮСОЦ»,</w:t>
            </w:r>
          </w:p>
        </w:tc>
        <w:tc>
          <w:tcPr>
            <w:tcW w:w="852" w:type="dxa"/>
            <w:gridSpan w:val="2"/>
          </w:tcPr>
          <w:p w14:paraId="3EFC6773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779" w:type="dxa"/>
          </w:tcPr>
          <w:p w14:paraId="74197107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851" w:type="dxa"/>
            <w:gridSpan w:val="2"/>
          </w:tcPr>
          <w:p w14:paraId="0F1219F9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</w:t>
            </w:r>
          </w:p>
        </w:tc>
        <w:tc>
          <w:tcPr>
            <w:tcW w:w="618" w:type="dxa"/>
          </w:tcPr>
          <w:p w14:paraId="447B25D2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928" w:type="dxa"/>
          </w:tcPr>
          <w:p w14:paraId="4366C441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6D3279" w14:paraId="121747C0" w14:textId="77777777" w:rsidTr="0045400B">
        <w:trPr>
          <w:trHeight w:val="1946"/>
        </w:trPr>
        <w:tc>
          <w:tcPr>
            <w:tcW w:w="762" w:type="dxa"/>
          </w:tcPr>
          <w:p w14:paraId="50525325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1.1.5</w:t>
            </w:r>
          </w:p>
        </w:tc>
        <w:tc>
          <w:tcPr>
            <w:tcW w:w="1851" w:type="dxa"/>
            <w:gridSpan w:val="3"/>
          </w:tcPr>
          <w:p w14:paraId="014C864A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семинаров с руководителями учреждений по профилактике терроризма и экстремизма.</w:t>
            </w:r>
          </w:p>
        </w:tc>
        <w:tc>
          <w:tcPr>
            <w:tcW w:w="1480" w:type="dxa"/>
          </w:tcPr>
          <w:p w14:paraId="6FC8822C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1784" w:type="dxa"/>
          </w:tcPr>
          <w:p w14:paraId="7A36C226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Заместитель главы местной администрации</w:t>
            </w:r>
          </w:p>
        </w:tc>
        <w:tc>
          <w:tcPr>
            <w:tcW w:w="852" w:type="dxa"/>
            <w:gridSpan w:val="2"/>
          </w:tcPr>
          <w:p w14:paraId="21C33467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779" w:type="dxa"/>
          </w:tcPr>
          <w:p w14:paraId="58BE0BFD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851" w:type="dxa"/>
            <w:gridSpan w:val="2"/>
          </w:tcPr>
          <w:p w14:paraId="0DDEC813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</w:t>
            </w:r>
          </w:p>
        </w:tc>
        <w:tc>
          <w:tcPr>
            <w:tcW w:w="618" w:type="dxa"/>
          </w:tcPr>
          <w:p w14:paraId="36AE283E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928" w:type="dxa"/>
          </w:tcPr>
          <w:p w14:paraId="524A93DC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6D3279" w14:paraId="192FD7FE" w14:textId="77777777" w:rsidTr="0045400B">
        <w:trPr>
          <w:trHeight w:val="4143"/>
        </w:trPr>
        <w:tc>
          <w:tcPr>
            <w:tcW w:w="762" w:type="dxa"/>
          </w:tcPr>
          <w:p w14:paraId="222848A6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1.1.6</w:t>
            </w:r>
          </w:p>
        </w:tc>
        <w:tc>
          <w:tcPr>
            <w:tcW w:w="1851" w:type="dxa"/>
            <w:gridSpan w:val="3"/>
          </w:tcPr>
          <w:p w14:paraId="7E77CF1C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 цикла киноматериалов по информированию населения по разъяснению сущности терроризма и экстремизма, повышении бдительности</w:t>
            </w:r>
          </w:p>
          <w:p w14:paraId="555157F6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</w:rPr>
              <w:t xml:space="preserve"> и правилах поведения в экстремальных ситуациях</w:t>
            </w:r>
          </w:p>
        </w:tc>
        <w:tc>
          <w:tcPr>
            <w:tcW w:w="1480" w:type="dxa"/>
          </w:tcPr>
          <w:p w14:paraId="2CA85CB3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Ежеквартально </w:t>
            </w:r>
          </w:p>
        </w:tc>
        <w:tc>
          <w:tcPr>
            <w:tcW w:w="1784" w:type="dxa"/>
          </w:tcPr>
          <w:p w14:paraId="51F8FAD2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</w:rPr>
              <w:t>МБКДУ «Струнинский Дом культуры»</w:t>
            </w:r>
          </w:p>
        </w:tc>
        <w:tc>
          <w:tcPr>
            <w:tcW w:w="852" w:type="dxa"/>
            <w:gridSpan w:val="2"/>
          </w:tcPr>
          <w:p w14:paraId="57BB222E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779" w:type="dxa"/>
          </w:tcPr>
          <w:p w14:paraId="411B1B06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851" w:type="dxa"/>
            <w:gridSpan w:val="2"/>
          </w:tcPr>
          <w:p w14:paraId="47E886A0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</w:t>
            </w:r>
          </w:p>
        </w:tc>
        <w:tc>
          <w:tcPr>
            <w:tcW w:w="618" w:type="dxa"/>
          </w:tcPr>
          <w:p w14:paraId="3E8192F9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928" w:type="dxa"/>
          </w:tcPr>
          <w:p w14:paraId="0BF0350D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6D3279" w14:paraId="55F2AABF" w14:textId="77777777" w:rsidTr="0045400B">
        <w:trPr>
          <w:trHeight w:val="4155"/>
        </w:trPr>
        <w:tc>
          <w:tcPr>
            <w:tcW w:w="762" w:type="dxa"/>
          </w:tcPr>
          <w:p w14:paraId="5B7DDB73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1.1.7</w:t>
            </w:r>
          </w:p>
        </w:tc>
        <w:tc>
          <w:tcPr>
            <w:tcW w:w="1851" w:type="dxa"/>
            <w:gridSpan w:val="3"/>
          </w:tcPr>
          <w:p w14:paraId="0658C31E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цикла спортивных состязаний 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спортивноразвлекательных  программ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для старшеклассников «Молодой резерв», посвящённых борьбе с экстремизмом в молодёжной среде</w:t>
            </w:r>
          </w:p>
        </w:tc>
        <w:tc>
          <w:tcPr>
            <w:tcW w:w="1480" w:type="dxa"/>
          </w:tcPr>
          <w:p w14:paraId="1641FE70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Ежеквартально (по планам работы) </w:t>
            </w:r>
          </w:p>
        </w:tc>
        <w:tc>
          <w:tcPr>
            <w:tcW w:w="1784" w:type="dxa"/>
          </w:tcPr>
          <w:p w14:paraId="7CCACC6D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«СДЮСОЦ»</w:t>
            </w:r>
          </w:p>
        </w:tc>
        <w:tc>
          <w:tcPr>
            <w:tcW w:w="852" w:type="dxa"/>
            <w:gridSpan w:val="2"/>
          </w:tcPr>
          <w:p w14:paraId="0B116537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779" w:type="dxa"/>
          </w:tcPr>
          <w:p w14:paraId="3564ACF2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851" w:type="dxa"/>
            <w:gridSpan w:val="2"/>
          </w:tcPr>
          <w:p w14:paraId="724BA211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</w:t>
            </w:r>
          </w:p>
        </w:tc>
        <w:tc>
          <w:tcPr>
            <w:tcW w:w="618" w:type="dxa"/>
          </w:tcPr>
          <w:p w14:paraId="5A95646E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928" w:type="dxa"/>
          </w:tcPr>
          <w:p w14:paraId="303AAC59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6D3279" w14:paraId="0404A875" w14:textId="77777777" w:rsidTr="0045400B">
        <w:trPr>
          <w:trHeight w:val="1526"/>
        </w:trPr>
        <w:tc>
          <w:tcPr>
            <w:tcW w:w="762" w:type="dxa"/>
          </w:tcPr>
          <w:p w14:paraId="598D481D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1.1.8</w:t>
            </w:r>
          </w:p>
          <w:p w14:paraId="1C145B80" w14:textId="77777777" w:rsidR="006D3279" w:rsidRDefault="006D32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1" w:type="dxa"/>
            <w:gridSpan w:val="3"/>
          </w:tcPr>
          <w:p w14:paraId="5407049B" w14:textId="77777777" w:rsidR="006D3279" w:rsidRDefault="00000000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Публикация материалов по антитеррористической деятельности на сайте администрации</w:t>
            </w:r>
          </w:p>
          <w:p w14:paraId="2C48969C" w14:textId="77777777" w:rsidR="006D3279" w:rsidRDefault="006D3279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</w:tcPr>
          <w:p w14:paraId="77C6B283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  <w:p w14:paraId="1CBB559C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4" w:type="dxa"/>
          </w:tcPr>
          <w:p w14:paraId="59D00BA0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 специалист по кадрам МУ «УЖН»</w:t>
            </w:r>
          </w:p>
          <w:p w14:paraId="1D5ADDAE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14:paraId="41F72CE9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779" w:type="dxa"/>
          </w:tcPr>
          <w:p w14:paraId="4282B22C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851" w:type="dxa"/>
            <w:gridSpan w:val="2"/>
          </w:tcPr>
          <w:p w14:paraId="2AFA1F6C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</w:t>
            </w:r>
          </w:p>
        </w:tc>
        <w:tc>
          <w:tcPr>
            <w:tcW w:w="618" w:type="dxa"/>
          </w:tcPr>
          <w:p w14:paraId="5894391E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928" w:type="dxa"/>
          </w:tcPr>
          <w:p w14:paraId="4960074B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6D3279" w14:paraId="611BA60F" w14:textId="77777777" w:rsidTr="0045400B">
        <w:trPr>
          <w:trHeight w:val="1526"/>
        </w:trPr>
        <w:tc>
          <w:tcPr>
            <w:tcW w:w="762" w:type="dxa"/>
          </w:tcPr>
          <w:p w14:paraId="41BF4CAC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62ED36DA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415E3744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567AFF06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1.1.9</w:t>
            </w:r>
          </w:p>
          <w:p w14:paraId="4796626B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6F4A8985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198AADAD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78359126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3A0E4DB3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51C79F46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723612B3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1" w:type="dxa"/>
            <w:gridSpan w:val="3"/>
          </w:tcPr>
          <w:p w14:paraId="1F7847CD" w14:textId="77777777" w:rsidR="006D3279" w:rsidRDefault="00000000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совещаний с правоохранительными органами по предотвращению минимизации и (или) ликвидации последствий проявлений терроризма </w:t>
            </w:r>
          </w:p>
        </w:tc>
        <w:tc>
          <w:tcPr>
            <w:tcW w:w="1480" w:type="dxa"/>
          </w:tcPr>
          <w:p w14:paraId="6467572A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6B87E256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784" w:type="dxa"/>
          </w:tcPr>
          <w:p w14:paraId="5702F5A7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2796DD9D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местной администрации</w:t>
            </w:r>
          </w:p>
        </w:tc>
        <w:tc>
          <w:tcPr>
            <w:tcW w:w="852" w:type="dxa"/>
            <w:gridSpan w:val="2"/>
          </w:tcPr>
          <w:p w14:paraId="61C0909F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779" w:type="dxa"/>
          </w:tcPr>
          <w:p w14:paraId="337913A1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851" w:type="dxa"/>
            <w:gridSpan w:val="2"/>
          </w:tcPr>
          <w:p w14:paraId="46F2E898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</w:t>
            </w:r>
          </w:p>
        </w:tc>
        <w:tc>
          <w:tcPr>
            <w:tcW w:w="618" w:type="dxa"/>
          </w:tcPr>
          <w:p w14:paraId="6FD1F8A4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928" w:type="dxa"/>
          </w:tcPr>
          <w:p w14:paraId="653C9B38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6D3279" w14:paraId="66B57ED7" w14:textId="77777777" w:rsidTr="0045400B">
        <w:trPr>
          <w:trHeight w:val="1626"/>
        </w:trPr>
        <w:tc>
          <w:tcPr>
            <w:tcW w:w="762" w:type="dxa"/>
          </w:tcPr>
          <w:p w14:paraId="7CBE6ACE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15" w:type="dxa"/>
            <w:gridSpan w:val="5"/>
          </w:tcPr>
          <w:p w14:paraId="30146D7A" w14:textId="77777777" w:rsidR="006D3279" w:rsidRDefault="0000000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8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Мероприятия по приобретению средств антитеррористической защищённости объектов с массовым пребыванием людей</w:t>
            </w:r>
          </w:p>
        </w:tc>
        <w:tc>
          <w:tcPr>
            <w:tcW w:w="852" w:type="dxa"/>
            <w:gridSpan w:val="2"/>
          </w:tcPr>
          <w:p w14:paraId="1AB8B8EA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0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128,2</w:t>
            </w:r>
          </w:p>
        </w:tc>
        <w:tc>
          <w:tcPr>
            <w:tcW w:w="779" w:type="dxa"/>
          </w:tcPr>
          <w:p w14:paraId="3B9AA972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61,00</w:t>
            </w:r>
          </w:p>
        </w:tc>
        <w:tc>
          <w:tcPr>
            <w:tcW w:w="851" w:type="dxa"/>
            <w:gridSpan w:val="2"/>
          </w:tcPr>
          <w:p w14:paraId="37635C59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85,00</w:t>
            </w:r>
          </w:p>
        </w:tc>
        <w:tc>
          <w:tcPr>
            <w:tcW w:w="618" w:type="dxa"/>
          </w:tcPr>
          <w:p w14:paraId="79DA8551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</w:t>
            </w:r>
          </w:p>
        </w:tc>
        <w:tc>
          <w:tcPr>
            <w:tcW w:w="928" w:type="dxa"/>
          </w:tcPr>
          <w:p w14:paraId="4F395D1A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0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274,2</w:t>
            </w:r>
          </w:p>
        </w:tc>
      </w:tr>
      <w:tr w:rsidR="006D3279" w14:paraId="1D3977F3" w14:textId="77777777" w:rsidTr="0045400B">
        <w:trPr>
          <w:trHeight w:val="2349"/>
        </w:trPr>
        <w:tc>
          <w:tcPr>
            <w:tcW w:w="762" w:type="dxa"/>
          </w:tcPr>
          <w:p w14:paraId="3F25EE16" w14:textId="2EDF1D65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1.2.</w:t>
            </w:r>
            <w:r w:rsidR="000952AE">
              <w:rPr>
                <w:rFonts w:ascii="Times New Roman" w:eastAsia="Times New Roman" w:hAnsi="Times New Roman" w:cs="Times New Roman"/>
              </w:rPr>
              <w:t>1</w:t>
            </w:r>
          </w:p>
          <w:p w14:paraId="2D2B8F3F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7B2321C6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0DD3AA7C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0C400CC6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1036C47A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201C26CF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1" w:type="dxa"/>
            <w:gridSpan w:val="3"/>
          </w:tcPr>
          <w:p w14:paraId="7309864C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Оборудование оконных проемов распашными металлическими решетками из расчета 2100 квадратный метр 15 кв.м.</w:t>
            </w:r>
          </w:p>
        </w:tc>
        <w:tc>
          <w:tcPr>
            <w:tcW w:w="1480" w:type="dxa"/>
          </w:tcPr>
          <w:p w14:paraId="4F720D2A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56FF253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 г.</w:t>
            </w:r>
          </w:p>
        </w:tc>
        <w:tc>
          <w:tcPr>
            <w:tcW w:w="1784" w:type="dxa"/>
          </w:tcPr>
          <w:p w14:paraId="12B053D7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«ЦБС»</w:t>
            </w:r>
          </w:p>
          <w:p w14:paraId="118D11FC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6BF7B0D5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1847D5BD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16DF7EF7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17169244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57F5E796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0FC237C4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14:paraId="28E21E9D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44,26</w:t>
            </w:r>
          </w:p>
        </w:tc>
        <w:tc>
          <w:tcPr>
            <w:tcW w:w="779" w:type="dxa"/>
          </w:tcPr>
          <w:p w14:paraId="05BD40A9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851" w:type="dxa"/>
            <w:gridSpan w:val="2"/>
          </w:tcPr>
          <w:p w14:paraId="48663BC8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</w:t>
            </w:r>
          </w:p>
        </w:tc>
        <w:tc>
          <w:tcPr>
            <w:tcW w:w="618" w:type="dxa"/>
          </w:tcPr>
          <w:p w14:paraId="15103DD4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928" w:type="dxa"/>
          </w:tcPr>
          <w:p w14:paraId="2B209D26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44,26</w:t>
            </w:r>
          </w:p>
        </w:tc>
      </w:tr>
      <w:tr w:rsidR="006D3279" w14:paraId="3C3D2D8B" w14:textId="77777777" w:rsidTr="0045400B">
        <w:trPr>
          <w:trHeight w:val="1265"/>
        </w:trPr>
        <w:tc>
          <w:tcPr>
            <w:tcW w:w="762" w:type="dxa"/>
          </w:tcPr>
          <w:p w14:paraId="6165C430" w14:textId="511B49DC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1.2.</w:t>
            </w:r>
            <w:r w:rsidR="00E622F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51" w:type="dxa"/>
            <w:gridSpan w:val="3"/>
          </w:tcPr>
          <w:p w14:paraId="18244041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Установка и приобретение стеклопакетов </w:t>
            </w:r>
          </w:p>
          <w:p w14:paraId="41C1B6C9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(5 штук)</w:t>
            </w:r>
          </w:p>
          <w:p w14:paraId="3F8E0733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</w:tcPr>
          <w:p w14:paraId="46B7029F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75EC7875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 г.</w:t>
            </w:r>
          </w:p>
        </w:tc>
        <w:tc>
          <w:tcPr>
            <w:tcW w:w="1784" w:type="dxa"/>
          </w:tcPr>
          <w:p w14:paraId="0BD61386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2EB7A843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МБУК «ЦБС»</w:t>
            </w:r>
          </w:p>
          <w:p w14:paraId="56BEEF1A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75E78D56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4F2614BA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14:paraId="02F60069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27A71A5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83,94</w:t>
            </w:r>
          </w:p>
        </w:tc>
        <w:tc>
          <w:tcPr>
            <w:tcW w:w="779" w:type="dxa"/>
          </w:tcPr>
          <w:p w14:paraId="1E6694F2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06CD5C3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851" w:type="dxa"/>
            <w:gridSpan w:val="2"/>
          </w:tcPr>
          <w:p w14:paraId="4A518F7A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5FA1BE7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</w:t>
            </w:r>
          </w:p>
        </w:tc>
        <w:tc>
          <w:tcPr>
            <w:tcW w:w="618" w:type="dxa"/>
          </w:tcPr>
          <w:p w14:paraId="570D4BED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426A93A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928" w:type="dxa"/>
          </w:tcPr>
          <w:p w14:paraId="4A36DFA6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62ECB62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83,94</w:t>
            </w:r>
          </w:p>
        </w:tc>
      </w:tr>
      <w:tr w:rsidR="006D3279" w14:paraId="1454ABA6" w14:textId="77777777" w:rsidTr="0045400B">
        <w:trPr>
          <w:trHeight w:val="923"/>
        </w:trPr>
        <w:tc>
          <w:tcPr>
            <w:tcW w:w="762" w:type="dxa"/>
          </w:tcPr>
          <w:p w14:paraId="1208F727" w14:textId="1206A9F0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1.2.</w:t>
            </w:r>
            <w:r w:rsidR="00E622F5">
              <w:rPr>
                <w:rFonts w:ascii="Times New Roman" w:eastAsia="Times New Roman" w:hAnsi="Times New Roman" w:cs="Times New Roman"/>
              </w:rPr>
              <w:t>3</w:t>
            </w:r>
          </w:p>
          <w:p w14:paraId="7CFE5BD8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45167504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0993E490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09B40E14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1" w:type="dxa"/>
            <w:gridSpan w:val="3"/>
          </w:tcPr>
          <w:p w14:paraId="5B8CDDB8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Изготовление и монтаж металлических решеток</w:t>
            </w:r>
          </w:p>
          <w:p w14:paraId="4622CE7C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40584171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</w:tcPr>
          <w:p w14:paraId="14D35017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9B43323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 г.</w:t>
            </w:r>
          </w:p>
          <w:p w14:paraId="611A82B4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1152E0C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34946976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4" w:type="dxa"/>
          </w:tcPr>
          <w:p w14:paraId="3C9EAB4F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2E1ECE91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МБУК «ЦБС»</w:t>
            </w:r>
          </w:p>
          <w:p w14:paraId="6EE7547C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3BA101A6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2AC906A9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7D115490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14:paraId="1CE609FB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019AACA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779" w:type="dxa"/>
          </w:tcPr>
          <w:p w14:paraId="33B9E199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7D1078BB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61,00</w:t>
            </w:r>
          </w:p>
        </w:tc>
        <w:tc>
          <w:tcPr>
            <w:tcW w:w="851" w:type="dxa"/>
            <w:gridSpan w:val="2"/>
          </w:tcPr>
          <w:p w14:paraId="7BF48914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6F3BBAE0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</w:t>
            </w:r>
          </w:p>
        </w:tc>
        <w:tc>
          <w:tcPr>
            <w:tcW w:w="618" w:type="dxa"/>
          </w:tcPr>
          <w:p w14:paraId="617D11E4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16245509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928" w:type="dxa"/>
          </w:tcPr>
          <w:p w14:paraId="0ADF01C1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8530788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61,00</w:t>
            </w:r>
          </w:p>
        </w:tc>
      </w:tr>
      <w:tr w:rsidR="006D3279" w14:paraId="0B16B580" w14:textId="77777777" w:rsidTr="0045400B">
        <w:trPr>
          <w:trHeight w:val="923"/>
        </w:trPr>
        <w:tc>
          <w:tcPr>
            <w:tcW w:w="762" w:type="dxa"/>
          </w:tcPr>
          <w:p w14:paraId="0F49BE79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1B1CE028" w14:textId="5F09D32D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1.2.</w:t>
            </w:r>
            <w:r w:rsidR="00E622F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51" w:type="dxa"/>
            <w:gridSpan w:val="3"/>
          </w:tcPr>
          <w:p w14:paraId="3DD01AD9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Демонтаж и монтаж (ремонт) паркетного покрытия</w:t>
            </w:r>
          </w:p>
        </w:tc>
        <w:tc>
          <w:tcPr>
            <w:tcW w:w="1480" w:type="dxa"/>
          </w:tcPr>
          <w:p w14:paraId="73A2D923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970F98B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г.</w:t>
            </w:r>
          </w:p>
        </w:tc>
        <w:tc>
          <w:tcPr>
            <w:tcW w:w="1784" w:type="dxa"/>
          </w:tcPr>
          <w:p w14:paraId="0E221DA5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4DD7F5BE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МБУК «ЦБС»</w:t>
            </w:r>
          </w:p>
          <w:p w14:paraId="70FB59B4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75AD4CDE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146AD1DE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14:paraId="6101F6CE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3662FC7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779" w:type="dxa"/>
          </w:tcPr>
          <w:p w14:paraId="2243B133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9F1A515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851" w:type="dxa"/>
            <w:gridSpan w:val="2"/>
          </w:tcPr>
          <w:p w14:paraId="6656C8E7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A66418D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85,00</w:t>
            </w:r>
          </w:p>
        </w:tc>
        <w:tc>
          <w:tcPr>
            <w:tcW w:w="618" w:type="dxa"/>
          </w:tcPr>
          <w:p w14:paraId="2FED8CD3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74042E2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_</w:t>
            </w:r>
          </w:p>
        </w:tc>
        <w:tc>
          <w:tcPr>
            <w:tcW w:w="928" w:type="dxa"/>
          </w:tcPr>
          <w:p w14:paraId="0752B5D7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>85,00</w:t>
            </w:r>
          </w:p>
        </w:tc>
      </w:tr>
      <w:tr w:rsidR="006D3279" w14:paraId="372B4FB8" w14:textId="77777777" w:rsidTr="0045400B">
        <w:trPr>
          <w:trHeight w:val="558"/>
        </w:trPr>
        <w:tc>
          <w:tcPr>
            <w:tcW w:w="762" w:type="dxa"/>
          </w:tcPr>
          <w:p w14:paraId="013DB26A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1.3</w:t>
            </w:r>
          </w:p>
        </w:tc>
        <w:tc>
          <w:tcPr>
            <w:tcW w:w="576" w:type="dxa"/>
          </w:tcPr>
          <w:p w14:paraId="36F247DA" w14:textId="77777777" w:rsidR="006D3279" w:rsidRDefault="006D32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67" w:type="dxa"/>
            <w:gridSpan w:val="11"/>
          </w:tcPr>
          <w:p w14:paraId="07BB4AA5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Сглаживание действий администрации объектов, спасательных и правоохранительных служб. Интенсификация обучения и информирования.</w:t>
            </w:r>
          </w:p>
        </w:tc>
      </w:tr>
      <w:tr w:rsidR="006D3279" w14:paraId="62131BA9" w14:textId="77777777" w:rsidTr="0045400B">
        <w:trPr>
          <w:trHeight w:val="2766"/>
        </w:trPr>
        <w:tc>
          <w:tcPr>
            <w:tcW w:w="762" w:type="dxa"/>
          </w:tcPr>
          <w:p w14:paraId="139E0D07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1.3.1</w:t>
            </w:r>
          </w:p>
        </w:tc>
        <w:tc>
          <w:tcPr>
            <w:tcW w:w="1851" w:type="dxa"/>
            <w:gridSpan w:val="3"/>
          </w:tcPr>
          <w:p w14:paraId="31668E73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</w:rPr>
              <w:t>Разработка планов</w:t>
            </w:r>
          </w:p>
          <w:p w14:paraId="4673A180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</w:rPr>
              <w:tab/>
              <w:t>по</w:t>
            </w:r>
          </w:p>
          <w:p w14:paraId="5D078F87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предотвраще</w:t>
            </w:r>
          </w:p>
          <w:p w14:paraId="061A1AB1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нию террористичес-ких актов в учреждениях социальной направленности.</w:t>
            </w:r>
          </w:p>
        </w:tc>
        <w:tc>
          <w:tcPr>
            <w:tcW w:w="1480" w:type="dxa"/>
          </w:tcPr>
          <w:p w14:paraId="327EBA50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784" w:type="dxa"/>
          </w:tcPr>
          <w:p w14:paraId="42BE69E0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МБКДУ «Струнинский Дом культуры»,</w:t>
            </w:r>
          </w:p>
          <w:p w14:paraId="1DF095E9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1B3D5D3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МБУК «ЦБС», </w:t>
            </w:r>
          </w:p>
          <w:p w14:paraId="5B1ED2BF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4887D416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«СДЮСОЦ»</w:t>
            </w:r>
          </w:p>
        </w:tc>
        <w:tc>
          <w:tcPr>
            <w:tcW w:w="852" w:type="dxa"/>
            <w:gridSpan w:val="2"/>
          </w:tcPr>
          <w:p w14:paraId="1DE01CA5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779" w:type="dxa"/>
          </w:tcPr>
          <w:p w14:paraId="39B7B8D0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851" w:type="dxa"/>
            <w:gridSpan w:val="2"/>
          </w:tcPr>
          <w:p w14:paraId="5839D95B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</w:t>
            </w:r>
          </w:p>
        </w:tc>
        <w:tc>
          <w:tcPr>
            <w:tcW w:w="618" w:type="dxa"/>
          </w:tcPr>
          <w:p w14:paraId="3E545113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928" w:type="dxa"/>
          </w:tcPr>
          <w:p w14:paraId="43B717A6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6D3279" w14:paraId="4A13EC83" w14:textId="77777777" w:rsidTr="0045400B">
        <w:trPr>
          <w:trHeight w:val="1827"/>
        </w:trPr>
        <w:tc>
          <w:tcPr>
            <w:tcW w:w="762" w:type="dxa"/>
          </w:tcPr>
          <w:p w14:paraId="121912DD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1.3.2</w:t>
            </w:r>
          </w:p>
        </w:tc>
        <w:tc>
          <w:tcPr>
            <w:tcW w:w="1851" w:type="dxa"/>
            <w:gridSpan w:val="3"/>
          </w:tcPr>
          <w:p w14:paraId="66F57469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учений с персоналом учреждений с массовым пребыванием людей по вопросам предупреждения террористических актов и правилам поведения при их возникновении.</w:t>
            </w:r>
          </w:p>
          <w:p w14:paraId="717FCEF6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u w:val="single"/>
              </w:rPr>
            </w:pPr>
          </w:p>
          <w:p w14:paraId="4F33A602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u w:val="single"/>
              </w:rPr>
            </w:pPr>
          </w:p>
          <w:p w14:paraId="0B747146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480" w:type="dxa"/>
          </w:tcPr>
          <w:p w14:paraId="0D2A360B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Ежегодно  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август)</w:t>
            </w:r>
          </w:p>
        </w:tc>
        <w:tc>
          <w:tcPr>
            <w:tcW w:w="1784" w:type="dxa"/>
          </w:tcPr>
          <w:p w14:paraId="2767EC89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местной администрации</w:t>
            </w:r>
          </w:p>
        </w:tc>
        <w:tc>
          <w:tcPr>
            <w:tcW w:w="852" w:type="dxa"/>
            <w:gridSpan w:val="2"/>
          </w:tcPr>
          <w:p w14:paraId="58EA0182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779" w:type="dxa"/>
          </w:tcPr>
          <w:p w14:paraId="2448CBD8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851" w:type="dxa"/>
            <w:gridSpan w:val="2"/>
          </w:tcPr>
          <w:p w14:paraId="17C0DB5D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</w:t>
            </w:r>
          </w:p>
        </w:tc>
        <w:tc>
          <w:tcPr>
            <w:tcW w:w="618" w:type="dxa"/>
          </w:tcPr>
          <w:p w14:paraId="5CAC339C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928" w:type="dxa"/>
          </w:tcPr>
          <w:p w14:paraId="5544C3AF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6D3279" w14:paraId="35131B66" w14:textId="77777777" w:rsidTr="0045400B">
        <w:trPr>
          <w:trHeight w:val="3597"/>
        </w:trPr>
        <w:tc>
          <w:tcPr>
            <w:tcW w:w="762" w:type="dxa"/>
          </w:tcPr>
          <w:p w14:paraId="7965328E" w14:textId="77777777" w:rsidR="006D3279" w:rsidRDefault="006D32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A51710A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1.3.3</w:t>
            </w:r>
          </w:p>
        </w:tc>
        <w:tc>
          <w:tcPr>
            <w:tcW w:w="1851" w:type="dxa"/>
            <w:gridSpan w:val="3"/>
          </w:tcPr>
          <w:p w14:paraId="616A656C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49C1C370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инструкций персоналу учреждений с учетом опыта действий при ЧС, недостатков, выявленных в ходе учений и тренировок, памяток населению</w:t>
            </w:r>
          </w:p>
        </w:tc>
        <w:tc>
          <w:tcPr>
            <w:tcW w:w="1480" w:type="dxa"/>
          </w:tcPr>
          <w:p w14:paraId="29738C69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50DE6120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Ежегодно  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ноябрь)</w:t>
            </w:r>
          </w:p>
        </w:tc>
        <w:tc>
          <w:tcPr>
            <w:tcW w:w="1784" w:type="dxa"/>
          </w:tcPr>
          <w:p w14:paraId="7E40DF50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9C40656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Спасательные службы, Заместитель главы местной администрации</w:t>
            </w:r>
          </w:p>
        </w:tc>
        <w:tc>
          <w:tcPr>
            <w:tcW w:w="852" w:type="dxa"/>
            <w:gridSpan w:val="2"/>
          </w:tcPr>
          <w:p w14:paraId="1033D7E7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2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779" w:type="dxa"/>
          </w:tcPr>
          <w:p w14:paraId="2FEE7769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851" w:type="dxa"/>
            <w:gridSpan w:val="2"/>
          </w:tcPr>
          <w:p w14:paraId="6A67BD5A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</w:t>
            </w:r>
          </w:p>
        </w:tc>
        <w:tc>
          <w:tcPr>
            <w:tcW w:w="618" w:type="dxa"/>
          </w:tcPr>
          <w:p w14:paraId="28D8071B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928" w:type="dxa"/>
          </w:tcPr>
          <w:p w14:paraId="02954F62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6D3279" w14:paraId="4C6F8015" w14:textId="77777777" w:rsidTr="0045400B">
        <w:trPr>
          <w:trHeight w:val="1946"/>
        </w:trPr>
        <w:tc>
          <w:tcPr>
            <w:tcW w:w="762" w:type="dxa"/>
          </w:tcPr>
          <w:p w14:paraId="390EE5C2" w14:textId="77777777" w:rsidR="006D3279" w:rsidRDefault="006D32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B911BD2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1.3.4</w:t>
            </w:r>
          </w:p>
        </w:tc>
        <w:tc>
          <w:tcPr>
            <w:tcW w:w="1851" w:type="dxa"/>
            <w:gridSpan w:val="3"/>
          </w:tcPr>
          <w:p w14:paraId="58E500AF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информационных стендов по противодействию терроризму и экстремизму в жилом фонде</w:t>
            </w:r>
          </w:p>
        </w:tc>
        <w:tc>
          <w:tcPr>
            <w:tcW w:w="1480" w:type="dxa"/>
          </w:tcPr>
          <w:p w14:paraId="645818A8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22B6D221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784" w:type="dxa"/>
          </w:tcPr>
          <w:p w14:paraId="5AA80172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A4C5ADC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Управляющие компании</w:t>
            </w:r>
          </w:p>
        </w:tc>
        <w:tc>
          <w:tcPr>
            <w:tcW w:w="852" w:type="dxa"/>
            <w:gridSpan w:val="2"/>
          </w:tcPr>
          <w:p w14:paraId="5E46B211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779" w:type="dxa"/>
          </w:tcPr>
          <w:p w14:paraId="592A11A9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851" w:type="dxa"/>
            <w:gridSpan w:val="2"/>
          </w:tcPr>
          <w:p w14:paraId="3DF47848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618" w:type="dxa"/>
          </w:tcPr>
          <w:p w14:paraId="66B72D9B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928" w:type="dxa"/>
          </w:tcPr>
          <w:p w14:paraId="1C5D9024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6D3279" w14:paraId="20ABBD4C" w14:textId="77777777" w:rsidTr="0045400B">
        <w:trPr>
          <w:trHeight w:val="2766"/>
        </w:trPr>
        <w:tc>
          <w:tcPr>
            <w:tcW w:w="762" w:type="dxa"/>
          </w:tcPr>
          <w:p w14:paraId="6C9178A6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1.3.5</w:t>
            </w:r>
          </w:p>
        </w:tc>
        <w:tc>
          <w:tcPr>
            <w:tcW w:w="1851" w:type="dxa"/>
            <w:gridSpan w:val="3"/>
          </w:tcPr>
          <w:p w14:paraId="23CE5C09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Повышение уровня защищенности жилищного фонда от террористических актов и проявлений экстремизма, </w:t>
            </w:r>
          </w:p>
          <w:p w14:paraId="3EAD961E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80" w:type="dxa"/>
          </w:tcPr>
          <w:p w14:paraId="2464D65D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784" w:type="dxa"/>
          </w:tcPr>
          <w:p w14:paraId="4B8082FA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Управляющие компании</w:t>
            </w:r>
          </w:p>
        </w:tc>
        <w:tc>
          <w:tcPr>
            <w:tcW w:w="852" w:type="dxa"/>
            <w:gridSpan w:val="2"/>
          </w:tcPr>
          <w:p w14:paraId="1C2D9ED1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779" w:type="dxa"/>
          </w:tcPr>
          <w:p w14:paraId="1D328448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851" w:type="dxa"/>
            <w:gridSpan w:val="2"/>
          </w:tcPr>
          <w:p w14:paraId="36097528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618" w:type="dxa"/>
          </w:tcPr>
          <w:p w14:paraId="23E03F72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928" w:type="dxa"/>
          </w:tcPr>
          <w:p w14:paraId="6CEECFEE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6D3279" w14:paraId="0B64215B" w14:textId="77777777" w:rsidTr="0045400B">
        <w:trPr>
          <w:trHeight w:val="2208"/>
        </w:trPr>
        <w:tc>
          <w:tcPr>
            <w:tcW w:w="762" w:type="dxa"/>
          </w:tcPr>
          <w:p w14:paraId="7789CC5F" w14:textId="77777777" w:rsidR="006D3279" w:rsidRDefault="006D32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1" w:type="dxa"/>
            <w:gridSpan w:val="3"/>
          </w:tcPr>
          <w:p w14:paraId="7C724874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4752725E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Ликвидация надписей и призывов экстремистского </w:t>
            </w:r>
          </w:p>
          <w:p w14:paraId="40FA4D1A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толка на фасадах многоквартир -</w:t>
            </w:r>
          </w:p>
          <w:p w14:paraId="5D6CA6D3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ных домов</w:t>
            </w:r>
          </w:p>
        </w:tc>
        <w:tc>
          <w:tcPr>
            <w:tcW w:w="1480" w:type="dxa"/>
          </w:tcPr>
          <w:p w14:paraId="2C48D853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19FC2AB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  <w:p w14:paraId="68FBDDC7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21781C53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17E352DA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73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784" w:type="dxa"/>
          </w:tcPr>
          <w:p w14:paraId="06EE3F9A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D0AB894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Управляющие компании</w:t>
            </w:r>
          </w:p>
        </w:tc>
        <w:tc>
          <w:tcPr>
            <w:tcW w:w="852" w:type="dxa"/>
            <w:gridSpan w:val="2"/>
          </w:tcPr>
          <w:p w14:paraId="1F580A77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779" w:type="dxa"/>
          </w:tcPr>
          <w:p w14:paraId="0F964516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851" w:type="dxa"/>
            <w:gridSpan w:val="2"/>
          </w:tcPr>
          <w:p w14:paraId="12E505E8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618" w:type="dxa"/>
          </w:tcPr>
          <w:p w14:paraId="77204F7F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928" w:type="dxa"/>
          </w:tcPr>
          <w:p w14:paraId="2D96C083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6D3279" w14:paraId="2BC9148A" w14:textId="77777777" w:rsidTr="0045400B">
        <w:trPr>
          <w:trHeight w:val="2630"/>
        </w:trPr>
        <w:tc>
          <w:tcPr>
            <w:tcW w:w="762" w:type="dxa"/>
          </w:tcPr>
          <w:p w14:paraId="1B6069A4" w14:textId="77777777" w:rsidR="006D3279" w:rsidRDefault="006D32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1" w:type="dxa"/>
            <w:gridSpan w:val="3"/>
          </w:tcPr>
          <w:p w14:paraId="5CC17A4A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057D4E31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 по улучшению освещенности придомовых территорий и мест общего пользования многоквартир</w:t>
            </w:r>
          </w:p>
          <w:p w14:paraId="332D5118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ных жилых домов</w:t>
            </w:r>
          </w:p>
          <w:p w14:paraId="6C8CCE66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</w:tcPr>
          <w:p w14:paraId="70D7003C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0330EE45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784" w:type="dxa"/>
          </w:tcPr>
          <w:p w14:paraId="073172E9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14:paraId="0F11FDB6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Управляющие компании</w:t>
            </w:r>
          </w:p>
        </w:tc>
        <w:tc>
          <w:tcPr>
            <w:tcW w:w="852" w:type="dxa"/>
            <w:gridSpan w:val="2"/>
          </w:tcPr>
          <w:p w14:paraId="403EE7E7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779" w:type="dxa"/>
          </w:tcPr>
          <w:p w14:paraId="48536DBC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851" w:type="dxa"/>
            <w:gridSpan w:val="2"/>
          </w:tcPr>
          <w:p w14:paraId="43A59B2A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__</w:t>
            </w:r>
          </w:p>
        </w:tc>
        <w:tc>
          <w:tcPr>
            <w:tcW w:w="618" w:type="dxa"/>
          </w:tcPr>
          <w:p w14:paraId="433E7A3E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928" w:type="dxa"/>
          </w:tcPr>
          <w:p w14:paraId="4EE46A26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</w:tr>
    </w:tbl>
    <w:p w14:paraId="240CC5C2" w14:textId="77777777" w:rsidR="006D3279" w:rsidRDefault="006D3279" w:rsidP="00C8239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</w:rPr>
      </w:pPr>
    </w:p>
    <w:p w14:paraId="190B76CD" w14:textId="77777777" w:rsidR="006D3279" w:rsidRDefault="00000000" w:rsidP="00C8239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Раздел 4. УПРАВЛЕНИЕ МУНИЦИПАЛЬНОЙ ПРОГРАММОЙ</w:t>
      </w:r>
    </w:p>
    <w:p w14:paraId="67D94959" w14:textId="77777777" w:rsidR="006D3279" w:rsidRDefault="00000000" w:rsidP="00C8239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И МЕХАНИЗМ ЕЕ РЕАЛИЗАЦИИ</w:t>
      </w:r>
    </w:p>
    <w:p w14:paraId="15DFC1FD" w14:textId="77777777" w:rsidR="006D3279" w:rsidRDefault="006D327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4421B48B" w14:textId="2FC454C1" w:rsidR="006D3279" w:rsidRDefault="00D32A4F" w:rsidP="00D32A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      Ответственным координатором по выполнению мероприятий муниципальной программы является заместитель главы местной администрации.</w:t>
      </w:r>
    </w:p>
    <w:p w14:paraId="5C1803B9" w14:textId="77777777" w:rsidR="006D3279" w:rsidRDefault="00000000" w:rsidP="00D32A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Участники муниципальной программы, ответственные за выполнение мероприятий, представляют ответственному координатору информацию о ходе реализации программы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053B823" w14:textId="77777777" w:rsidR="006D3279" w:rsidRDefault="00000000" w:rsidP="00D32A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         Организационно – правовой отдел МУ «УЖН»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срок до 1 марта года, следующего за отчетным годом, представляет в бюджетный отдел отчет о реализации муниципальной программы </w:t>
      </w:r>
      <w:hyperlink r:id="rId7" w:anchor="Par442">
        <w:r>
          <w:rPr>
            <w:rFonts w:ascii="Times New Roman" w:eastAsia="Times New Roman" w:hAnsi="Times New Roman" w:cs="Times New Roman"/>
            <w:sz w:val="26"/>
            <w:szCs w:val="26"/>
          </w:rPr>
          <w:t>(приложение 1)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8" w:anchor="Par485">
        <w:r>
          <w:rPr>
            <w:rFonts w:ascii="Times New Roman" w:eastAsia="Times New Roman" w:hAnsi="Times New Roman" w:cs="Times New Roman"/>
            <w:sz w:val="26"/>
            <w:szCs w:val="26"/>
          </w:rPr>
          <w:t>(приложение 2)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 который должен содержать:</w:t>
      </w:r>
    </w:p>
    <w:p w14:paraId="46CBC7B8" w14:textId="77777777" w:rsidR="006D3279" w:rsidRDefault="00000000" w:rsidP="00D32A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общий объем фактически произведенных расходов, всего и в том числе по источникам финансирования;</w:t>
      </w:r>
    </w:p>
    <w:p w14:paraId="12B9AFBE" w14:textId="77777777" w:rsidR="006D3279" w:rsidRDefault="00000000" w:rsidP="00D32A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перечень завершенных в течение года мероприятий муниципальной программы;</w:t>
      </w:r>
    </w:p>
    <w:p w14:paraId="7897D3F4" w14:textId="77777777" w:rsidR="006D3279" w:rsidRDefault="00000000" w:rsidP="00D32A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перечень не завершенных в течение года мероприятий муниципальной программы;</w:t>
      </w:r>
    </w:p>
    <w:p w14:paraId="73AB1FDD" w14:textId="77777777" w:rsidR="006D3279" w:rsidRDefault="00000000" w:rsidP="00D32A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анализ реализации программных мероприятий, причины несвоевременного завершения программных мероприятий и неосвоения финансовых средств;</w:t>
      </w:r>
    </w:p>
    <w:p w14:paraId="06F2549B" w14:textId="5BA71045" w:rsidR="006D3279" w:rsidRDefault="00000000" w:rsidP="00D32A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предложения по привлечению дополнительных источников финансирования, увеличению эффективности при достижении программных целей или прекращению дальнейшей реализации муниципальной программы.</w:t>
      </w:r>
    </w:p>
    <w:p w14:paraId="33281609" w14:textId="77777777" w:rsidR="00D32A4F" w:rsidRDefault="00D32A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9A46067" w14:textId="738B16FB" w:rsidR="006D3279" w:rsidRDefault="00D32A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Для проведения оценки эффективности реализации муниципальной программы используются целевые индикаторы и показатели, содержащиеся в паспорте программы.</w:t>
      </w:r>
    </w:p>
    <w:p w14:paraId="52131BB2" w14:textId="462FFF46" w:rsidR="006D3279" w:rsidRDefault="00D32A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    Организационно – правовой отдел МУ «УЖН» обобщает полученную информацию, формирует отчет о реализации программы и представляет его главе местной администрации.</w:t>
      </w:r>
      <w:bookmarkStart w:id="2" w:name="1fob9te" w:colFirst="0" w:colLast="0"/>
      <w:bookmarkEnd w:id="2"/>
    </w:p>
    <w:p w14:paraId="421A520E" w14:textId="77777777" w:rsidR="006D3279" w:rsidRDefault="006D327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06CACD7D" w14:textId="77777777" w:rsidR="006D3279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Раздел 5. ИНДИКАТОРЫ ЦЕЛЕЙ МУНИЦИПАЛЬНОЙ ПРОГРАММЫ</w:t>
      </w:r>
      <w:bookmarkStart w:id="3" w:name="3znysh7" w:colFirst="0" w:colLast="0"/>
      <w:bookmarkEnd w:id="3"/>
    </w:p>
    <w:p w14:paraId="2D39E531" w14:textId="77777777" w:rsidR="006D3279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Таблица 4. Индикаторы целей муниципальной программы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tbl>
      <w:tblPr>
        <w:tblStyle w:val="afc"/>
        <w:tblW w:w="10823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59"/>
        <w:gridCol w:w="1320"/>
        <w:gridCol w:w="1831"/>
        <w:gridCol w:w="1985"/>
        <w:gridCol w:w="1842"/>
        <w:gridCol w:w="1986"/>
      </w:tblGrid>
      <w:tr w:rsidR="006D3279" w14:paraId="467440B8" w14:textId="77777777">
        <w:trPr>
          <w:trHeight w:val="2280"/>
        </w:trPr>
        <w:tc>
          <w:tcPr>
            <w:tcW w:w="1860" w:type="dxa"/>
          </w:tcPr>
          <w:p w14:paraId="211A45CB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4" w:name="2et92p0" w:colFirst="0" w:colLast="0"/>
            <w:bookmarkEnd w:id="4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индикатора</w:t>
            </w:r>
          </w:p>
          <w:p w14:paraId="07F4510B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</w:tcPr>
          <w:p w14:paraId="42D5D3BC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831" w:type="dxa"/>
          </w:tcPr>
          <w:p w14:paraId="2028AABE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2021 год</w:t>
            </w:r>
          </w:p>
          <w:p w14:paraId="532AED86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реализации</w:t>
            </w:r>
          </w:p>
          <w:p w14:paraId="30E717DB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муниципальной</w:t>
            </w:r>
          </w:p>
          <w:p w14:paraId="2C8AEECC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985" w:type="dxa"/>
          </w:tcPr>
          <w:p w14:paraId="68F7D176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2022  год</w:t>
            </w:r>
            <w:proofErr w:type="gramEnd"/>
          </w:p>
          <w:p w14:paraId="062B9568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реализации</w:t>
            </w:r>
          </w:p>
          <w:p w14:paraId="510F5BB8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муниципальной</w:t>
            </w:r>
          </w:p>
          <w:p w14:paraId="553E90BD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программы</w:t>
            </w:r>
          </w:p>
          <w:p w14:paraId="5C4375E7" w14:textId="77777777" w:rsidR="006D3279" w:rsidRDefault="006D32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30F178E" w14:textId="77777777" w:rsidR="006D3279" w:rsidRDefault="006D32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5076700" w14:textId="77777777" w:rsidR="006D3279" w:rsidRDefault="006D32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8071841" w14:textId="77777777" w:rsidR="006D3279" w:rsidRDefault="006D32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33A6ABA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2023  год</w:t>
            </w:r>
            <w:proofErr w:type="gramEnd"/>
          </w:p>
          <w:p w14:paraId="131D37BE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реализации</w:t>
            </w:r>
          </w:p>
          <w:p w14:paraId="62F02327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муниципальной</w:t>
            </w:r>
          </w:p>
          <w:p w14:paraId="318172AD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программы</w:t>
            </w:r>
          </w:p>
          <w:p w14:paraId="4E1912B7" w14:textId="77777777" w:rsidR="006D3279" w:rsidRDefault="006D32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2EFD557" w14:textId="77777777" w:rsidR="006D3279" w:rsidRDefault="006D32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5D842CC" w14:textId="77777777" w:rsidR="006D3279" w:rsidRDefault="006D32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4875DEE" w14:textId="77777777" w:rsidR="006D3279" w:rsidRDefault="006D32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</w:tcPr>
          <w:p w14:paraId="182B5ACA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2024  год</w:t>
            </w:r>
            <w:proofErr w:type="gramEnd"/>
          </w:p>
          <w:p w14:paraId="5246BD5D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реализации</w:t>
            </w:r>
          </w:p>
          <w:p w14:paraId="7EDB8BA6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муниципальной</w:t>
            </w:r>
          </w:p>
          <w:p w14:paraId="47894A9A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программы</w:t>
            </w:r>
          </w:p>
          <w:p w14:paraId="78FFD3FA" w14:textId="77777777" w:rsidR="006D3279" w:rsidRDefault="006D32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9741C74" w14:textId="77777777" w:rsidR="006D3279" w:rsidRDefault="006D32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D3279" w14:paraId="20A0ED88" w14:textId="77777777">
        <w:tc>
          <w:tcPr>
            <w:tcW w:w="1860" w:type="dxa"/>
          </w:tcPr>
          <w:p w14:paraId="74E39D9F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отсутствие совершенных (попыток совершения) террористических актов на территории МО город Струнино</w:t>
            </w:r>
          </w:p>
        </w:tc>
        <w:tc>
          <w:tcPr>
            <w:tcW w:w="1320" w:type="dxa"/>
          </w:tcPr>
          <w:p w14:paraId="5B22C13D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31" w:type="dxa"/>
          </w:tcPr>
          <w:p w14:paraId="5F5C3154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14:paraId="6EDD3A21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14:paraId="380C034B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6" w:type="dxa"/>
          </w:tcPr>
          <w:p w14:paraId="3FE71F1A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D3279" w14:paraId="30F09C7A" w14:textId="77777777">
        <w:tc>
          <w:tcPr>
            <w:tcW w:w="1860" w:type="dxa"/>
          </w:tcPr>
          <w:p w14:paraId="58C54003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- отсутствие совершенных (попыток совершения) актов экстремистской направленности на территории МО город Струнино</w:t>
            </w:r>
          </w:p>
        </w:tc>
        <w:tc>
          <w:tcPr>
            <w:tcW w:w="1320" w:type="dxa"/>
          </w:tcPr>
          <w:p w14:paraId="2235A97B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31" w:type="dxa"/>
          </w:tcPr>
          <w:p w14:paraId="7FB386DB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14:paraId="25498216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14:paraId="101049A8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6" w:type="dxa"/>
          </w:tcPr>
          <w:p w14:paraId="5BE66654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D3279" w14:paraId="33C62B09" w14:textId="77777777">
        <w:tc>
          <w:tcPr>
            <w:tcW w:w="1860" w:type="dxa"/>
          </w:tcPr>
          <w:p w14:paraId="19AFC6BE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муниципальных  учреждений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учреждений культуры, спорта, оборудованных  тревожной сигнализации, другими техническими средствами защиты от проявлений терроризма</w:t>
            </w:r>
          </w:p>
        </w:tc>
        <w:tc>
          <w:tcPr>
            <w:tcW w:w="1320" w:type="dxa"/>
          </w:tcPr>
          <w:p w14:paraId="07683960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31" w:type="dxa"/>
          </w:tcPr>
          <w:p w14:paraId="446DBCE4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14:paraId="40F44654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14:paraId="763AD3A3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6" w:type="dxa"/>
          </w:tcPr>
          <w:p w14:paraId="49D60D39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D3279" w14:paraId="3554640D" w14:textId="77777777">
        <w:tc>
          <w:tcPr>
            <w:tcW w:w="1860" w:type="dxa"/>
          </w:tcPr>
          <w:p w14:paraId="546DBE40" w14:textId="77777777" w:rsidR="006D327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минимизация и (или) ликвидация последствий проявлений терроризма</w:t>
            </w:r>
          </w:p>
        </w:tc>
        <w:tc>
          <w:tcPr>
            <w:tcW w:w="1320" w:type="dxa"/>
          </w:tcPr>
          <w:p w14:paraId="1128901E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31" w:type="dxa"/>
          </w:tcPr>
          <w:p w14:paraId="5C2D93D5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14:paraId="5B8D306A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14:paraId="52872AC6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6" w:type="dxa"/>
          </w:tcPr>
          <w:p w14:paraId="2680C6B9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14:paraId="018F0D16" w14:textId="77777777" w:rsidR="006D3279" w:rsidRDefault="006D327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67F5A79B" w14:textId="3A610C8E" w:rsidR="006D3279" w:rsidRDefault="006D327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382B6992" w14:textId="77777777" w:rsidR="00D32A4F" w:rsidRDefault="00D32A4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562BE25D" w14:textId="77777777" w:rsidR="006D3279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Раздел 6. РЕСУРСЫ, НЕОБХОДИМЫЕ ДЛЯ РЕАЛИЗАЦИИ</w:t>
      </w:r>
    </w:p>
    <w:p w14:paraId="6C97F528" w14:textId="77777777" w:rsidR="006D3279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МЕРОПРИЯТИЙ МУНИЦИПАЛЬНОЙ ПРОГРАММЫ</w:t>
      </w:r>
    </w:p>
    <w:p w14:paraId="1CA4E489" w14:textId="77777777" w:rsidR="006D3279" w:rsidRDefault="006D327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7CE02FE9" w14:textId="77777777" w:rsidR="006D3279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5. Ресурсы, необходимые для реализации мероприятий муниципальной программы</w:t>
      </w:r>
    </w:p>
    <w:p w14:paraId="3F9AFD2C" w14:textId="77777777" w:rsidR="006D3279" w:rsidRDefault="006D327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tbl>
      <w:tblPr>
        <w:tblStyle w:val="afd"/>
        <w:tblW w:w="10823" w:type="dxa"/>
        <w:tblInd w:w="-825" w:type="dxa"/>
        <w:tblLayout w:type="fixed"/>
        <w:tblLook w:val="0000" w:firstRow="0" w:lastRow="0" w:firstColumn="0" w:lastColumn="0" w:noHBand="0" w:noVBand="0"/>
      </w:tblPr>
      <w:tblGrid>
        <w:gridCol w:w="1337"/>
        <w:gridCol w:w="1831"/>
        <w:gridCol w:w="697"/>
        <w:gridCol w:w="1146"/>
        <w:gridCol w:w="657"/>
        <w:gridCol w:w="1328"/>
        <w:gridCol w:w="1701"/>
        <w:gridCol w:w="2126"/>
      </w:tblGrid>
      <w:tr w:rsidR="006D3279" w14:paraId="7DA09EEE" w14:textId="77777777">
        <w:trPr>
          <w:trHeight w:val="440"/>
        </w:trPr>
        <w:tc>
          <w:tcPr>
            <w:tcW w:w="13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EF60D2" w14:textId="77777777" w:rsidR="006D3279" w:rsidRDefault="006D32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56217FA" w14:textId="77777777" w:rsidR="006D3279" w:rsidRDefault="006D32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F3EBACB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Источники</w:t>
            </w:r>
          </w:p>
          <w:p w14:paraId="3490EA05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финансирования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66E875A" w14:textId="77777777" w:rsidR="006D3279" w:rsidRDefault="006D32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94B50C0" w14:textId="77777777" w:rsidR="006D3279" w:rsidRDefault="006D32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65B368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Годы 2021-2024</w:t>
            </w:r>
          </w:p>
        </w:tc>
      </w:tr>
      <w:tr w:rsidR="006D3279" w14:paraId="1EE76016" w14:textId="77777777">
        <w:trPr>
          <w:trHeight w:val="900"/>
        </w:trPr>
        <w:tc>
          <w:tcPr>
            <w:tcW w:w="1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FDFDDC" w14:textId="77777777" w:rsidR="006D3279" w:rsidRDefault="006D3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009BE4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2021год реализации муниципальной программы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6951CB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2022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-  год</w:t>
            </w:r>
            <w:proofErr w:type="gramEnd"/>
          </w:p>
          <w:p w14:paraId="3973BC07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реализации муниципальной программы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25DF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– год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A0DF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 – год реализации муниципальной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6214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 за период</w:t>
            </w:r>
          </w:p>
          <w:p w14:paraId="058D75A8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реализации муниципальной программы</w:t>
            </w:r>
          </w:p>
        </w:tc>
      </w:tr>
      <w:tr w:rsidR="006D3279" w14:paraId="4AD87588" w14:textId="77777777">
        <w:trPr>
          <w:trHeight w:val="600"/>
        </w:trPr>
        <w:tc>
          <w:tcPr>
            <w:tcW w:w="1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5DEC5B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Всего, в т.ч.: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413A06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C5BBF49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3BD3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BB22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EB01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274,2</w:t>
            </w:r>
          </w:p>
        </w:tc>
      </w:tr>
      <w:tr w:rsidR="006D3279" w14:paraId="1A1046DD" w14:textId="77777777">
        <w:trPr>
          <w:trHeight w:val="440"/>
        </w:trPr>
        <w:tc>
          <w:tcPr>
            <w:tcW w:w="1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21B905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Федеральный   </w:t>
            </w:r>
          </w:p>
          <w:p w14:paraId="41C3F41F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(для сведения)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79141E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0587FB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9428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928D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2B21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6D3279" w14:paraId="20595F46" w14:textId="77777777">
        <w:trPr>
          <w:trHeight w:val="440"/>
        </w:trPr>
        <w:tc>
          <w:tcPr>
            <w:tcW w:w="1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7B56C3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Областной бюджет </w:t>
            </w:r>
          </w:p>
          <w:p w14:paraId="7FBC65CE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(для сведения)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99A907C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A5E09B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A66204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06C6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B32C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6D3279" w14:paraId="32BBBC2F" w14:textId="77777777">
        <w:trPr>
          <w:trHeight w:val="420"/>
        </w:trPr>
        <w:tc>
          <w:tcPr>
            <w:tcW w:w="1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A8D46D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EA24D4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939A93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9DF723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85,00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A566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0FEC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274,2</w:t>
            </w:r>
          </w:p>
        </w:tc>
      </w:tr>
      <w:tr w:rsidR="006D3279" w14:paraId="3B841EF4" w14:textId="77777777">
        <w:trPr>
          <w:trHeight w:val="440"/>
        </w:trPr>
        <w:tc>
          <w:tcPr>
            <w:tcW w:w="1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72F1CD5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Прочие источники </w:t>
            </w:r>
          </w:p>
          <w:p w14:paraId="1571F558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(для сведения)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DDDBE7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4A09D5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67ECD8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0AB6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C5DB" w14:textId="77777777" w:rsidR="006D3279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</w:tr>
    </w:tbl>
    <w:p w14:paraId="56A4398D" w14:textId="77777777" w:rsidR="006D3279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Разбивка расходов по мероприятиям предусмотрена в разделе 3 Программы.</w:t>
      </w:r>
    </w:p>
    <w:sectPr w:rsidR="006D3279" w:rsidSect="003D79DC">
      <w:headerReference w:type="even" r:id="rId9"/>
      <w:pgSz w:w="11909" w:h="16838"/>
      <w:pgMar w:top="709" w:right="994" w:bottom="284" w:left="1418" w:header="0" w:footer="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BDE38" w14:textId="77777777" w:rsidR="004259CE" w:rsidRDefault="004259CE">
      <w:pPr>
        <w:spacing w:line="240" w:lineRule="auto"/>
        <w:ind w:left="0" w:hanging="2"/>
      </w:pPr>
      <w:r>
        <w:separator/>
      </w:r>
    </w:p>
  </w:endnote>
  <w:endnote w:type="continuationSeparator" w:id="0">
    <w:p w14:paraId="6A6FF83F" w14:textId="77777777" w:rsidR="004259CE" w:rsidRDefault="004259C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ACE0C" w14:textId="77777777" w:rsidR="004259CE" w:rsidRDefault="004259CE">
      <w:pPr>
        <w:spacing w:line="240" w:lineRule="auto"/>
        <w:ind w:left="0" w:hanging="2"/>
      </w:pPr>
      <w:r>
        <w:separator/>
      </w:r>
    </w:p>
  </w:footnote>
  <w:footnote w:type="continuationSeparator" w:id="0">
    <w:p w14:paraId="72D1BF68" w14:textId="77777777" w:rsidR="004259CE" w:rsidRDefault="004259C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5FF69" w14:textId="77777777" w:rsidR="006D3279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0" locked="0" layoutInCell="1" hidden="0" allowOverlap="1" wp14:anchorId="39C0DC74" wp14:editId="36D61AA5">
              <wp:simplePos x="0" y="0"/>
              <wp:positionH relativeFrom="margin">
                <wp:posOffset>3335020</wp:posOffset>
              </wp:positionH>
              <wp:positionV relativeFrom="paragraph">
                <wp:posOffset>0</wp:posOffset>
              </wp:positionV>
              <wp:extent cx="92075" cy="172720"/>
              <wp:effectExtent l="0" t="0" r="0" b="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C8FC57" w14:textId="77777777" w:rsidR="006D3279" w:rsidRDefault="006D3279" w:rsidP="00F00ACA">
                          <w:pPr>
                            <w:ind w:left="0" w:hanging="2"/>
                          </w:pPr>
                        </w:p>
                        <w:p w14:paraId="0F856BA0" w14:textId="77777777" w:rsidR="006D3279" w:rsidRDefault="006D3279">
                          <w:pPr>
                            <w:pStyle w:val="13"/>
                            <w:shd w:val="clear" w:color="auto" w:fill="auto"/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type w14:anchorId="39C0DC74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62.6pt;margin-top:0;width:7.25pt;height:13.6pt;z-index:251658240;visibility:visible;mso-wrap-style:square;mso-wrap-distance-left:5pt;mso-wrap-distance-top:0;mso-wrap-distance-right: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" filled="f" stroked="f">
              <v:textbox>
                <w:txbxContent>
                  <w:p w14:paraId="4EC8FC57" w14:textId="77777777" w:rsidR="006D3279" w:rsidRDefault="006D3279" w:rsidP="00F00ACA">
                    <w:pPr>
                      <w:ind w:left="0" w:hanging="2"/>
                    </w:pPr>
                  </w:p>
                  <w:p w14:paraId="0F856BA0" w14:textId="77777777" w:rsidR="006D3279" w:rsidRDefault="006D3279">
                    <w:pPr>
                      <w:pStyle w:val="13"/>
                      <w:shd w:val="clear" w:color="auto" w:fill="auto"/>
                      <w:spacing w:line="240" w:lineRule="auto"/>
                      <w:ind w:left="0" w:hanging="2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8D4"/>
    <w:multiLevelType w:val="multilevel"/>
    <w:tmpl w:val="45321FE0"/>
    <w:lvl w:ilvl="0">
      <w:start w:val="1"/>
      <w:numFmt w:val="decimal"/>
      <w:lvlText w:val="%1."/>
      <w:lvlJc w:val="left"/>
      <w:pPr>
        <w:ind w:left="810" w:hanging="45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0CD5D0B"/>
    <w:multiLevelType w:val="multilevel"/>
    <w:tmpl w:val="666EF0C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vertAlign w:val="baseline"/>
      </w:rPr>
    </w:lvl>
  </w:abstractNum>
  <w:abstractNum w:abstractNumId="2" w15:restartNumberingAfterBreak="0">
    <w:nsid w:val="131665FD"/>
    <w:multiLevelType w:val="multilevel"/>
    <w:tmpl w:val="C15446D8"/>
    <w:lvl w:ilvl="0">
      <w:start w:val="2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268997859">
    <w:abstractNumId w:val="1"/>
  </w:num>
  <w:num w:numId="2" w16cid:durableId="2131168391">
    <w:abstractNumId w:val="0"/>
  </w:num>
  <w:num w:numId="3" w16cid:durableId="623191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79"/>
    <w:rsid w:val="000952AE"/>
    <w:rsid w:val="000B0364"/>
    <w:rsid w:val="00174CA3"/>
    <w:rsid w:val="001F13C9"/>
    <w:rsid w:val="003850ED"/>
    <w:rsid w:val="00392D95"/>
    <w:rsid w:val="003C00AB"/>
    <w:rsid w:val="003D79DC"/>
    <w:rsid w:val="004259CE"/>
    <w:rsid w:val="0045400B"/>
    <w:rsid w:val="005E49A5"/>
    <w:rsid w:val="006048E9"/>
    <w:rsid w:val="0064161A"/>
    <w:rsid w:val="006D3279"/>
    <w:rsid w:val="006E080B"/>
    <w:rsid w:val="00750849"/>
    <w:rsid w:val="007D0840"/>
    <w:rsid w:val="008C66E6"/>
    <w:rsid w:val="009A4DD8"/>
    <w:rsid w:val="009D6A4D"/>
    <w:rsid w:val="00BE1F11"/>
    <w:rsid w:val="00C82395"/>
    <w:rsid w:val="00CA2F55"/>
    <w:rsid w:val="00D32A4F"/>
    <w:rsid w:val="00D96056"/>
    <w:rsid w:val="00DA41C8"/>
    <w:rsid w:val="00E20A9F"/>
    <w:rsid w:val="00E622F5"/>
    <w:rsid w:val="00EF1B6C"/>
    <w:rsid w:val="00F310B1"/>
    <w:rsid w:val="00F34A3B"/>
    <w:rsid w:val="00F767D2"/>
    <w:rsid w:val="00F9582F"/>
    <w:rsid w:val="00FB1E22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4107"/>
  <w15:docId w15:val="{8EA001C5-7830-4A38-A786-8FD09B99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widowControl/>
      <w:tabs>
        <w:tab w:val="center" w:pos="4055"/>
        <w:tab w:val="left" w:pos="6999"/>
      </w:tabs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color w:val="0066CC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20">
    <w:name w:val="Основной текст (2)_"/>
    <w:rPr>
      <w:rFonts w:ascii="Times New Roman" w:hAnsi="Times New Roman" w:cs="Times New Roman"/>
      <w:b/>
      <w:bCs/>
      <w:w w:val="100"/>
      <w:position w:val="-1"/>
      <w:sz w:val="21"/>
      <w:szCs w:val="21"/>
      <w:u w:val="none"/>
      <w:effect w:val="none"/>
      <w:vertAlign w:val="baseline"/>
      <w:cs w:val="0"/>
      <w:em w:val="none"/>
    </w:rPr>
  </w:style>
  <w:style w:type="character" w:customStyle="1" w:styleId="a5">
    <w:name w:val="Подпись к таблице_"/>
    <w:rPr>
      <w:rFonts w:ascii="Times New Roman" w:hAnsi="Times New Roman" w:cs="Times New Roman"/>
      <w:b/>
      <w:bCs/>
      <w:w w:val="100"/>
      <w:position w:val="-1"/>
      <w:sz w:val="21"/>
      <w:szCs w:val="21"/>
      <w:u w:val="none"/>
      <w:effect w:val="none"/>
      <w:vertAlign w:val="baseline"/>
      <w:cs w:val="0"/>
      <w:em w:val="none"/>
    </w:rPr>
  </w:style>
  <w:style w:type="character" w:customStyle="1" w:styleId="a6">
    <w:name w:val="Основной текст Знак"/>
    <w:rPr>
      <w:rFonts w:ascii="Times New Roman" w:hAnsi="Times New Roman" w:cs="Times New Roman"/>
      <w:w w:val="100"/>
      <w:position w:val="-1"/>
      <w:sz w:val="21"/>
      <w:szCs w:val="21"/>
      <w:u w:val="none"/>
      <w:effect w:val="none"/>
      <w:vertAlign w:val="baseline"/>
      <w:cs w:val="0"/>
      <w:em w:val="none"/>
    </w:rPr>
  </w:style>
  <w:style w:type="paragraph" w:styleId="a7">
    <w:name w:val="Body Text"/>
    <w:basedOn w:val="a"/>
    <w:pPr>
      <w:shd w:val="clear" w:color="auto" w:fill="FFFFFF"/>
      <w:spacing w:line="274" w:lineRule="atLeast"/>
      <w:jc w:val="both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8">
    <w:name w:val="Основной текст + Полужирный"/>
    <w:rPr>
      <w:rFonts w:ascii="Times New Roman" w:hAnsi="Times New Roman" w:cs="Times New Roman"/>
      <w:b/>
      <w:bCs/>
      <w:w w:val="100"/>
      <w:position w:val="-1"/>
      <w:sz w:val="21"/>
      <w:szCs w:val="21"/>
      <w:u w:val="none"/>
      <w:effect w:val="none"/>
      <w:vertAlign w:val="baseline"/>
      <w:cs w:val="0"/>
      <w:em w:val="none"/>
    </w:rPr>
  </w:style>
  <w:style w:type="character" w:customStyle="1" w:styleId="10">
    <w:name w:val="Основной текст + Полужирный1"/>
    <w:rPr>
      <w:rFonts w:ascii="Times New Roman" w:hAnsi="Times New Roman" w:cs="Times New Roman"/>
      <w:b/>
      <w:bCs/>
      <w:w w:val="100"/>
      <w:position w:val="-1"/>
      <w:sz w:val="21"/>
      <w:szCs w:val="21"/>
      <w:u w:val="none"/>
      <w:effect w:val="none"/>
      <w:vertAlign w:val="baseline"/>
      <w:cs w:val="0"/>
      <w:em w:val="none"/>
    </w:rPr>
  </w:style>
  <w:style w:type="character" w:customStyle="1" w:styleId="11">
    <w:name w:val="Заголовок №1_"/>
    <w:rPr>
      <w:rFonts w:ascii="Times New Roman" w:hAnsi="Times New Roman" w:cs="Times New Roman"/>
      <w:b/>
      <w:bCs/>
      <w:w w:val="100"/>
      <w:position w:val="-1"/>
      <w:sz w:val="21"/>
      <w:szCs w:val="21"/>
      <w:u w:val="none"/>
      <w:effect w:val="none"/>
      <w:vertAlign w:val="baseline"/>
      <w:cs w:val="0"/>
      <w:em w:val="none"/>
    </w:rPr>
  </w:style>
  <w:style w:type="character" w:customStyle="1" w:styleId="a9">
    <w:name w:val="Колонтитул_"/>
    <w:rPr>
      <w:rFonts w:ascii="Times New Roman" w:hAnsi="Times New Roman" w:cs="Times New Roman"/>
      <w:w w:val="100"/>
      <w:position w:val="-1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aa">
    <w:name w:val="Колонтитул"/>
    <w:basedOn w:val="a9"/>
    <w:rPr>
      <w:rFonts w:ascii="Times New Roman" w:hAnsi="Times New Roman" w:cs="Times New Roman"/>
      <w:w w:val="100"/>
      <w:position w:val="-1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30">
    <w:name w:val="Основной текст (3)_"/>
    <w:rPr>
      <w:rFonts w:ascii="Times New Roman" w:hAnsi="Times New Roman" w:cs="Times New Roman"/>
      <w:b/>
      <w:bCs/>
      <w:w w:val="100"/>
      <w:position w:val="-1"/>
      <w:sz w:val="15"/>
      <w:szCs w:val="15"/>
      <w:u w:val="none"/>
      <w:effect w:val="none"/>
      <w:vertAlign w:val="baseline"/>
      <w:cs w:val="0"/>
      <w:em w:val="none"/>
    </w:rPr>
  </w:style>
  <w:style w:type="character" w:customStyle="1" w:styleId="31">
    <w:name w:val="Основной текст (3)"/>
    <w:rPr>
      <w:rFonts w:ascii="Times New Roman" w:hAnsi="Times New Roman" w:cs="Times New Roman"/>
      <w:b/>
      <w:bCs/>
      <w:w w:val="100"/>
      <w:position w:val="-1"/>
      <w:sz w:val="15"/>
      <w:szCs w:val="15"/>
      <w:u w:val="single"/>
      <w:effect w:val="none"/>
      <w:vertAlign w:val="baseline"/>
      <w:cs w:val="0"/>
      <w:em w:val="none"/>
    </w:rPr>
  </w:style>
  <w:style w:type="character" w:customStyle="1" w:styleId="32">
    <w:name w:val="Основной текст (3)2"/>
    <w:basedOn w:val="30"/>
    <w:rPr>
      <w:rFonts w:ascii="Times New Roman" w:hAnsi="Times New Roman" w:cs="Times New Roman"/>
      <w:b/>
      <w:bCs/>
      <w:w w:val="100"/>
      <w:position w:val="-1"/>
      <w:sz w:val="15"/>
      <w:szCs w:val="15"/>
      <w:u w:val="none"/>
      <w:effect w:val="none"/>
      <w:vertAlign w:val="baseline"/>
      <w:cs w:val="0"/>
      <w:em w:val="none"/>
    </w:rPr>
  </w:style>
  <w:style w:type="character" w:customStyle="1" w:styleId="75pt">
    <w:name w:val="Основной текст + 7;5 pt;Полужирный"/>
    <w:rPr>
      <w:rFonts w:ascii="Times New Roman" w:hAnsi="Times New Roman" w:cs="Times New Roman"/>
      <w:b/>
      <w:bCs/>
      <w:w w:val="100"/>
      <w:position w:val="-1"/>
      <w:sz w:val="15"/>
      <w:szCs w:val="15"/>
      <w:u w:val="none"/>
      <w:effect w:val="none"/>
      <w:vertAlign w:val="baseline"/>
      <w:cs w:val="0"/>
      <w:em w:val="none"/>
    </w:rPr>
  </w:style>
  <w:style w:type="character" w:customStyle="1" w:styleId="Consolas7pt0pt">
    <w:name w:val="Основной текст + Consolas;7 pt;Интервал 0 pt"/>
    <w:rPr>
      <w:rFonts w:ascii="Consolas" w:hAnsi="Consolas" w:cs="Consolas"/>
      <w:spacing w:val="10"/>
      <w:w w:val="100"/>
      <w:position w:val="-1"/>
      <w:sz w:val="14"/>
      <w:szCs w:val="14"/>
      <w:u w:val="none"/>
      <w:effect w:val="none"/>
      <w:vertAlign w:val="baseline"/>
      <w:cs w:val="0"/>
      <w:em w:val="none"/>
    </w:rPr>
  </w:style>
  <w:style w:type="character" w:customStyle="1" w:styleId="8pt">
    <w:name w:val="Основной текст + 8 pt"/>
    <w:rPr>
      <w:rFonts w:ascii="Times New Roman" w:hAnsi="Times New Roman" w:cs="Times New Roman"/>
      <w:w w:val="100"/>
      <w:position w:val="-1"/>
      <w:sz w:val="16"/>
      <w:szCs w:val="16"/>
      <w:u w:val="none"/>
      <w:effect w:val="none"/>
      <w:vertAlign w:val="baseline"/>
      <w:cs w:val="0"/>
      <w:em w:val="none"/>
    </w:rPr>
  </w:style>
  <w:style w:type="character" w:customStyle="1" w:styleId="5pt1pt">
    <w:name w:val="Основной текст + 5 pt;Интервал 1 pt"/>
    <w:rPr>
      <w:rFonts w:ascii="Times New Roman" w:hAnsi="Times New Roman" w:cs="Times New Roman"/>
      <w:spacing w:val="20"/>
      <w:w w:val="100"/>
      <w:position w:val="-1"/>
      <w:sz w:val="10"/>
      <w:szCs w:val="10"/>
      <w:u w:val="none"/>
      <w:effect w:val="none"/>
      <w:vertAlign w:val="baseline"/>
      <w:cs w:val="0"/>
      <w:em w:val="none"/>
    </w:rPr>
  </w:style>
  <w:style w:type="character" w:customStyle="1" w:styleId="8pt2">
    <w:name w:val="Основной текст + 8 pt2"/>
    <w:rPr>
      <w:rFonts w:ascii="Times New Roman" w:hAnsi="Times New Roman" w:cs="Times New Roman"/>
      <w:noProof/>
      <w:w w:val="100"/>
      <w:position w:val="-1"/>
      <w:sz w:val="16"/>
      <w:szCs w:val="16"/>
      <w:u w:val="none"/>
      <w:effect w:val="none"/>
      <w:vertAlign w:val="baseline"/>
      <w:cs w:val="0"/>
      <w:em w:val="none"/>
    </w:rPr>
  </w:style>
  <w:style w:type="character" w:customStyle="1" w:styleId="CenturyGothic10pt">
    <w:name w:val="Основной текст + Century Gothic;10 pt"/>
    <w:rPr>
      <w:rFonts w:ascii="Century Gothic" w:hAnsi="Century Gothic" w:cs="Century Gothic"/>
      <w:noProof/>
      <w:w w:val="100"/>
      <w:position w:val="-1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ArialNarrow95pt20pt2">
    <w:name w:val="Основной текст + Arial Narrow;9;5 pt2;Интервал 0 pt2"/>
    <w:rPr>
      <w:rFonts w:ascii="Arial Narrow" w:hAnsi="Arial Narrow" w:cs="Arial Narrow"/>
      <w:spacing w:val="-10"/>
      <w:w w:val="100"/>
      <w:position w:val="-1"/>
      <w:sz w:val="19"/>
      <w:szCs w:val="19"/>
      <w:u w:val="none"/>
      <w:effect w:val="none"/>
      <w:vertAlign w:val="baseline"/>
      <w:cs w:val="0"/>
      <w:em w:val="none"/>
    </w:rPr>
  </w:style>
  <w:style w:type="character" w:customStyle="1" w:styleId="8pt1">
    <w:name w:val="Основной текст + 8 pt1"/>
    <w:rPr>
      <w:rFonts w:ascii="Times New Roman" w:hAnsi="Times New Roman" w:cs="Times New Roman"/>
      <w:w w:val="100"/>
      <w:position w:val="-1"/>
      <w:sz w:val="16"/>
      <w:szCs w:val="16"/>
      <w:u w:val="none"/>
      <w:effect w:val="none"/>
      <w:vertAlign w:val="baseline"/>
      <w:cs w:val="0"/>
      <w:em w:val="none"/>
    </w:rPr>
  </w:style>
  <w:style w:type="character" w:customStyle="1" w:styleId="21">
    <w:name w:val="Колонтитул2"/>
    <w:basedOn w:val="a9"/>
    <w:rPr>
      <w:rFonts w:ascii="Times New Roman" w:hAnsi="Times New Roman" w:cs="Times New Roman"/>
      <w:w w:val="100"/>
      <w:position w:val="-1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4Exact">
    <w:name w:val="Основной текст (4) Exact"/>
    <w:rPr>
      <w:rFonts w:ascii="Times New Roman" w:hAnsi="Times New Roman" w:cs="Times New Roman"/>
      <w:spacing w:val="6"/>
      <w:w w:val="100"/>
      <w:position w:val="-1"/>
      <w:sz w:val="15"/>
      <w:szCs w:val="15"/>
      <w:u w:val="none"/>
      <w:effect w:val="none"/>
      <w:vertAlign w:val="baseline"/>
      <w:cs w:val="0"/>
      <w:em w:val="none"/>
    </w:rPr>
  </w:style>
  <w:style w:type="character" w:customStyle="1" w:styleId="4CenturyGothic7pt10ptExact">
    <w:name w:val="Основной текст (4) + Century Gothic;7 pt1;Интервал 0 pt Exact"/>
    <w:rPr>
      <w:rFonts w:ascii="Century Gothic" w:hAnsi="Century Gothic" w:cs="Century Gothic"/>
      <w:color w:val="000000"/>
      <w:spacing w:val="7"/>
      <w:w w:val="100"/>
      <w:position w:val="0"/>
      <w:sz w:val="14"/>
      <w:szCs w:val="14"/>
      <w:u w:val="none"/>
      <w:effect w:val="none"/>
      <w:vertAlign w:val="baseline"/>
      <w:cs w:val="0"/>
      <w:em w:val="none"/>
    </w:rPr>
  </w:style>
  <w:style w:type="character" w:customStyle="1" w:styleId="40">
    <w:name w:val="Основной текст (4)_"/>
    <w:rPr>
      <w:rFonts w:ascii="Times New Roman" w:hAnsi="Times New Roman" w:cs="Times New Roman"/>
      <w:w w:val="100"/>
      <w:position w:val="-1"/>
      <w:sz w:val="16"/>
      <w:szCs w:val="16"/>
      <w:u w:val="none"/>
      <w:effect w:val="none"/>
      <w:vertAlign w:val="baseline"/>
      <w:cs w:val="0"/>
      <w:em w:val="none"/>
    </w:rPr>
  </w:style>
  <w:style w:type="character" w:customStyle="1" w:styleId="41">
    <w:name w:val="Основной текст (4)"/>
    <w:rPr>
      <w:rFonts w:ascii="Times New Roman" w:hAnsi="Times New Roman" w:cs="Times New Roman"/>
      <w:w w:val="100"/>
      <w:position w:val="-1"/>
      <w:sz w:val="16"/>
      <w:szCs w:val="16"/>
      <w:u w:val="single"/>
      <w:effect w:val="none"/>
      <w:vertAlign w:val="baseline"/>
      <w:cs w:val="0"/>
      <w:em w:val="none"/>
    </w:rPr>
  </w:style>
  <w:style w:type="character" w:customStyle="1" w:styleId="5Exact">
    <w:name w:val="Основной текст (5) Exact"/>
    <w:rPr>
      <w:rFonts w:ascii="Century Gothic" w:hAnsi="Century Gothic" w:cs="Century Gothic"/>
      <w:spacing w:val="4"/>
      <w:w w:val="100"/>
      <w:position w:val="-1"/>
      <w:sz w:val="13"/>
      <w:szCs w:val="13"/>
      <w:u w:val="none"/>
      <w:effect w:val="none"/>
      <w:vertAlign w:val="baseline"/>
      <w:cs w:val="0"/>
      <w:em w:val="none"/>
    </w:rPr>
  </w:style>
  <w:style w:type="character" w:customStyle="1" w:styleId="5ArialNarrow0ptExact1">
    <w:name w:val="Основной текст (5) + Arial Narrow;Интервал 0 pt Exact1"/>
    <w:rPr>
      <w:rFonts w:ascii="Arial Narrow" w:hAnsi="Arial Narrow" w:cs="Arial Narrow"/>
      <w:spacing w:val="0"/>
      <w:w w:val="100"/>
      <w:position w:val="-1"/>
      <w:sz w:val="13"/>
      <w:szCs w:val="13"/>
      <w:u w:val="none"/>
      <w:effect w:val="none"/>
      <w:vertAlign w:val="baseline"/>
      <w:cs w:val="0"/>
      <w:em w:val="none"/>
    </w:rPr>
  </w:style>
  <w:style w:type="character" w:customStyle="1" w:styleId="42">
    <w:name w:val="Основной текст (4)2"/>
    <w:basedOn w:val="40"/>
    <w:rPr>
      <w:rFonts w:ascii="Times New Roman" w:hAnsi="Times New Roman" w:cs="Times New Roman"/>
      <w:w w:val="100"/>
      <w:position w:val="-1"/>
      <w:sz w:val="16"/>
      <w:szCs w:val="16"/>
      <w:u w:val="none"/>
      <w:effect w:val="none"/>
      <w:vertAlign w:val="baseline"/>
      <w:cs w:val="0"/>
      <w:em w:val="none"/>
    </w:rPr>
  </w:style>
  <w:style w:type="character" w:customStyle="1" w:styleId="43">
    <w:name w:val="Основной текст (4) + Малые прописные"/>
    <w:rPr>
      <w:rFonts w:ascii="Times New Roman" w:hAnsi="Times New Roman" w:cs="Times New Roman"/>
      <w:smallCaps/>
      <w:w w:val="100"/>
      <w:position w:val="-1"/>
      <w:sz w:val="16"/>
      <w:szCs w:val="16"/>
      <w:u w:val="none"/>
      <w:effect w:val="none"/>
      <w:vertAlign w:val="baseline"/>
      <w:cs w:val="0"/>
      <w:em w:val="none"/>
    </w:rPr>
  </w:style>
  <w:style w:type="character" w:customStyle="1" w:styleId="6Exact">
    <w:name w:val="Основной текст (6) Exact"/>
    <w:rPr>
      <w:rFonts w:ascii="Century Gothic" w:hAnsi="Century Gothic" w:cs="Century Gothic"/>
      <w:spacing w:val="27"/>
      <w:w w:val="80"/>
      <w:position w:val="-1"/>
      <w:sz w:val="12"/>
      <w:szCs w:val="12"/>
      <w:u w:val="none"/>
      <w:effect w:val="none"/>
      <w:vertAlign w:val="baseline"/>
      <w:cs w:val="0"/>
      <w:em w:val="none"/>
    </w:rPr>
  </w:style>
  <w:style w:type="character" w:customStyle="1" w:styleId="6ArialNarrow45pt10pt1100Exact">
    <w:name w:val="Основной текст (6) + Arial Narrow;4;5 pt1;Интервал 0 pt1;Масштаб 100% Exact"/>
    <w:rPr>
      <w:rFonts w:ascii="Arial Narrow" w:hAnsi="Arial Narrow" w:cs="Arial Narrow"/>
      <w:spacing w:val="0"/>
      <w:w w:val="100"/>
      <w:position w:val="-1"/>
      <w:sz w:val="9"/>
      <w:szCs w:val="9"/>
      <w:u w:val="none"/>
      <w:effect w:val="none"/>
      <w:vertAlign w:val="baseline"/>
      <w:cs w:val="0"/>
      <w:em w:val="none"/>
    </w:rPr>
  </w:style>
  <w:style w:type="character" w:customStyle="1" w:styleId="3Exact">
    <w:name w:val="Основной текст (3) Exact"/>
    <w:rPr>
      <w:rFonts w:ascii="Times New Roman" w:hAnsi="Times New Roman" w:cs="Times New Roman"/>
      <w:b/>
      <w:bCs/>
      <w:spacing w:val="10"/>
      <w:w w:val="100"/>
      <w:position w:val="-1"/>
      <w:sz w:val="14"/>
      <w:szCs w:val="14"/>
      <w:u w:val="none"/>
      <w:effect w:val="none"/>
      <w:vertAlign w:val="baseline"/>
      <w:cs w:val="0"/>
      <w:em w:val="none"/>
    </w:rPr>
  </w:style>
  <w:style w:type="character" w:customStyle="1" w:styleId="7Exact">
    <w:name w:val="Основной текст (7) Exact"/>
    <w:rPr>
      <w:rFonts w:ascii="Arial Narrow" w:hAnsi="Arial Narrow" w:cs="Arial Narrow"/>
      <w:w w:val="100"/>
      <w:position w:val="-1"/>
      <w:sz w:val="9"/>
      <w:szCs w:val="9"/>
      <w:u w:val="none"/>
      <w:effect w:val="none"/>
      <w:vertAlign w:val="baseline"/>
      <w:cs w:val="0"/>
      <w:em w:val="none"/>
    </w:rPr>
  </w:style>
  <w:style w:type="character" w:customStyle="1" w:styleId="7CenturyGothic65ptExact">
    <w:name w:val="Основной текст (7) + Century Gothic;6;5 pt Exact"/>
    <w:rPr>
      <w:rFonts w:ascii="Century Gothic" w:hAnsi="Century Gothic" w:cs="Century Gothic"/>
      <w:w w:val="100"/>
      <w:position w:val="-1"/>
      <w:sz w:val="13"/>
      <w:szCs w:val="13"/>
      <w:u w:val="none"/>
      <w:effect w:val="none"/>
      <w:vertAlign w:val="baseline"/>
      <w:cs w:val="0"/>
      <w:em w:val="none"/>
    </w:rPr>
  </w:style>
  <w:style w:type="character" w:customStyle="1" w:styleId="8Exact">
    <w:name w:val="Основной текст (8) Exact"/>
    <w:rPr>
      <w:rFonts w:ascii="Century Gothic" w:hAnsi="Century Gothic" w:cs="Century Gothic"/>
      <w:spacing w:val="7"/>
      <w:w w:val="100"/>
      <w:position w:val="-1"/>
      <w:sz w:val="14"/>
      <w:szCs w:val="14"/>
      <w:u w:val="none"/>
      <w:effect w:val="none"/>
      <w:vertAlign w:val="baseline"/>
      <w:cs w:val="0"/>
      <w:em w:val="none"/>
    </w:rPr>
  </w:style>
  <w:style w:type="character" w:customStyle="1" w:styleId="4Exact1">
    <w:name w:val="Основной текст (4) Exact1"/>
    <w:rPr>
      <w:rFonts w:ascii="Times New Roman" w:hAnsi="Times New Roman" w:cs="Times New Roman"/>
      <w:spacing w:val="6"/>
      <w:w w:val="100"/>
      <w:position w:val="-1"/>
      <w:sz w:val="15"/>
      <w:szCs w:val="15"/>
      <w:u w:val="single"/>
      <w:effect w:val="none"/>
      <w:vertAlign w:val="baseline"/>
      <w:cs w:val="0"/>
      <w:em w:val="none"/>
    </w:rPr>
  </w:style>
  <w:style w:type="character" w:customStyle="1" w:styleId="7pt">
    <w:name w:val="Основной текст + 7 pt"/>
    <w:rPr>
      <w:rFonts w:ascii="Times New Roman" w:hAnsi="Times New Roman" w:cs="Times New Roman"/>
      <w:w w:val="100"/>
      <w:position w:val="-1"/>
      <w:sz w:val="14"/>
      <w:szCs w:val="14"/>
      <w:u w:val="none"/>
      <w:effect w:val="none"/>
      <w:vertAlign w:val="baseline"/>
      <w:cs w:val="0"/>
      <w:em w:val="none"/>
    </w:rPr>
  </w:style>
  <w:style w:type="paragraph" w:customStyle="1" w:styleId="22">
    <w:name w:val="Основной текст (2)"/>
    <w:basedOn w:val="a"/>
    <w:pPr>
      <w:shd w:val="clear" w:color="auto" w:fill="FFFFFF"/>
      <w:spacing w:after="300" w:line="278" w:lineRule="atLeast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ab">
    <w:name w:val="Подпись к таблице"/>
    <w:basedOn w:val="a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12">
    <w:name w:val="Заголовок №1"/>
    <w:basedOn w:val="a"/>
    <w:pPr>
      <w:shd w:val="clear" w:color="auto" w:fill="FFFFFF"/>
      <w:spacing w:after="240" w:line="274" w:lineRule="atLeast"/>
      <w:ind w:hanging="980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13">
    <w:name w:val="Колонтитул1"/>
    <w:basedOn w:val="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310">
    <w:name w:val="Основной текст (3)1"/>
    <w:basedOn w:val="a"/>
    <w:pPr>
      <w:shd w:val="clear" w:color="auto" w:fill="FFFFFF"/>
      <w:spacing w:before="120" w:line="211" w:lineRule="atLeast"/>
      <w:ind w:hanging="1620"/>
      <w:jc w:val="both"/>
    </w:pPr>
    <w:rPr>
      <w:rFonts w:ascii="Times New Roman" w:hAnsi="Times New Roman" w:cs="Times New Roman"/>
      <w:b/>
      <w:bCs/>
      <w:color w:val="auto"/>
      <w:sz w:val="15"/>
      <w:szCs w:val="15"/>
    </w:rPr>
  </w:style>
  <w:style w:type="paragraph" w:customStyle="1" w:styleId="410">
    <w:name w:val="Основной текст (4)1"/>
    <w:basedOn w:val="a"/>
    <w:pPr>
      <w:shd w:val="clear" w:color="auto" w:fill="FFFFFF"/>
      <w:spacing w:line="202" w:lineRule="atLeast"/>
      <w:ind w:hanging="420"/>
      <w:jc w:val="both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50">
    <w:name w:val="Основной текст (5)"/>
    <w:basedOn w:val="a"/>
    <w:pPr>
      <w:shd w:val="clear" w:color="auto" w:fill="FFFFFF"/>
      <w:spacing w:line="240" w:lineRule="atLeast"/>
    </w:pPr>
    <w:rPr>
      <w:rFonts w:ascii="Century Gothic" w:hAnsi="Century Gothic" w:cs="Times New Roman"/>
      <w:color w:val="auto"/>
      <w:spacing w:val="4"/>
      <w:sz w:val="13"/>
      <w:szCs w:val="13"/>
    </w:rPr>
  </w:style>
  <w:style w:type="paragraph" w:customStyle="1" w:styleId="60">
    <w:name w:val="Основной текст (6)"/>
    <w:basedOn w:val="a"/>
    <w:pPr>
      <w:shd w:val="clear" w:color="auto" w:fill="FFFFFF"/>
      <w:spacing w:line="240" w:lineRule="atLeast"/>
    </w:pPr>
    <w:rPr>
      <w:rFonts w:ascii="Century Gothic" w:hAnsi="Century Gothic" w:cs="Times New Roman"/>
      <w:color w:val="auto"/>
      <w:spacing w:val="27"/>
      <w:w w:val="80"/>
      <w:sz w:val="12"/>
      <w:szCs w:val="12"/>
    </w:rPr>
  </w:style>
  <w:style w:type="paragraph" w:customStyle="1" w:styleId="7">
    <w:name w:val="Основной текст (7)"/>
    <w:basedOn w:val="a"/>
    <w:pPr>
      <w:shd w:val="clear" w:color="auto" w:fill="FFFFFF"/>
      <w:spacing w:line="240" w:lineRule="atLeast"/>
    </w:pPr>
    <w:rPr>
      <w:rFonts w:ascii="Arial Narrow" w:hAnsi="Arial Narrow" w:cs="Times New Roman"/>
      <w:color w:val="auto"/>
      <w:sz w:val="9"/>
      <w:szCs w:val="9"/>
    </w:rPr>
  </w:style>
  <w:style w:type="paragraph" w:customStyle="1" w:styleId="8">
    <w:name w:val="Основной текст (8)"/>
    <w:basedOn w:val="a"/>
    <w:pPr>
      <w:shd w:val="clear" w:color="auto" w:fill="FFFFFF"/>
      <w:spacing w:line="206" w:lineRule="atLeast"/>
      <w:jc w:val="center"/>
    </w:pPr>
    <w:rPr>
      <w:rFonts w:ascii="Century Gothic" w:hAnsi="Century Gothic" w:cs="Times New Roman"/>
      <w:color w:val="auto"/>
      <w:spacing w:val="7"/>
      <w:sz w:val="14"/>
      <w:szCs w:val="14"/>
    </w:rPr>
  </w:style>
  <w:style w:type="table" w:styleId="ac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Заголовок 1 Знак"/>
    <w:rPr>
      <w:rFonts w:ascii="Times New Roman" w:eastAsia="Times New Roman" w:hAnsi="Times New Roman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ad">
    <w:name w:val="Знак"/>
    <w:basedOn w:val="a"/>
    <w:next w:val="2"/>
    <w:pPr>
      <w:widowControl/>
      <w:spacing w:after="160" w:line="240" w:lineRule="atLeast"/>
    </w:pPr>
    <w:rPr>
      <w:rFonts w:ascii="Times New Roman" w:eastAsia="Times New Roman" w:hAnsi="Times New Roman" w:cs="Times New Roman"/>
      <w:color w:val="auto"/>
      <w:szCs w:val="20"/>
      <w:lang w:val="en-US" w:eastAsia="en-US"/>
    </w:rPr>
  </w:style>
  <w:style w:type="character" w:customStyle="1" w:styleId="23">
    <w:name w:val="Заголовок 2 Знак"/>
    <w:rPr>
      <w:rFonts w:ascii="Cambria" w:eastAsia="Times New Roman" w:hAnsi="Cambria" w:cs="Times New Roman"/>
      <w:b/>
      <w:bCs/>
      <w:i/>
      <w:iCs/>
      <w:color w:val="000000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BodyTextChar">
    <w:name w:val="Body Text Char"/>
    <w:rPr>
      <w:rFonts w:ascii="Times New Roman" w:hAnsi="Times New Roman"/>
      <w:w w:val="100"/>
      <w:position w:val="-1"/>
      <w:sz w:val="21"/>
      <w:effect w:val="none"/>
      <w:shd w:val="clear" w:color="auto" w:fill="FFFFFF"/>
      <w:vertAlign w:val="baseline"/>
      <w:cs w:val="0"/>
      <w:em w:val="none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</w:rPr>
  </w:style>
  <w:style w:type="character" w:styleId="af2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f3">
    <w:name w:val="Normal (Web)"/>
    <w:basedOn w:val="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4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rPr>
      <w:rFonts w:ascii="Segoe UI" w:hAnsi="Segoe UI" w:cs="Segoe UI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f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</w:tblPr>
  </w:style>
  <w:style w:type="paragraph" w:styleId="afe">
    <w:name w:val="List Paragraph"/>
    <w:basedOn w:val="a"/>
    <w:uiPriority w:val="34"/>
    <w:qFormat/>
    <w:rsid w:val="00750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sskoe.omsu-nnov.ru/?id=470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asskoe.omsu-nnov.ru/?id=470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2780</Words>
  <Characters>15848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6</cp:lastModifiedBy>
  <cp:revision>19</cp:revision>
  <cp:lastPrinted>2022-09-16T11:12:00Z</cp:lastPrinted>
  <dcterms:created xsi:type="dcterms:W3CDTF">2022-09-16T11:03:00Z</dcterms:created>
  <dcterms:modified xsi:type="dcterms:W3CDTF">2022-09-16T12:42:00Z</dcterms:modified>
</cp:coreProperties>
</file>