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481DB2" w:rsidTr="00481DB2">
        <w:trPr>
          <w:trHeight w:val="1928"/>
        </w:trPr>
        <w:tc>
          <w:tcPr>
            <w:tcW w:w="9744" w:type="dxa"/>
            <w:gridSpan w:val="2"/>
            <w:vAlign w:val="center"/>
            <w:hideMark/>
          </w:tcPr>
          <w:p w:rsidR="00481DB2" w:rsidRDefault="00481DB2">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481DB2" w:rsidRDefault="00481DB2">
            <w:pPr>
              <w:spacing w:line="276" w:lineRule="auto"/>
              <w:jc w:val="center"/>
              <w:rPr>
                <w:bCs/>
                <w:sz w:val="30"/>
                <w:szCs w:val="28"/>
                <w:lang w:eastAsia="en-US"/>
              </w:rPr>
            </w:pPr>
            <w:r>
              <w:rPr>
                <w:sz w:val="30"/>
                <w:lang w:eastAsia="en-US"/>
              </w:rPr>
              <w:t>АЛЕКСАНДРОВСКОГО РАЙОНА</w:t>
            </w:r>
          </w:p>
          <w:p w:rsidR="00481DB2" w:rsidRDefault="00481DB2">
            <w:pPr>
              <w:spacing w:line="276" w:lineRule="auto"/>
              <w:jc w:val="center"/>
              <w:rPr>
                <w:sz w:val="30"/>
                <w:lang w:eastAsia="en-US"/>
              </w:rPr>
            </w:pPr>
            <w:r>
              <w:rPr>
                <w:sz w:val="30"/>
                <w:lang w:eastAsia="en-US"/>
              </w:rPr>
              <w:t>ВЛАДИМИРСКОЙ ОБЛАСТИ</w:t>
            </w:r>
          </w:p>
          <w:p w:rsidR="00481DB2" w:rsidRDefault="00481DB2">
            <w:pPr>
              <w:pStyle w:val="1"/>
              <w:spacing w:line="276" w:lineRule="auto"/>
              <w:jc w:val="center"/>
              <w:rPr>
                <w:rFonts w:eastAsiaTheme="minorEastAsia" w:cs="Arial"/>
                <w:sz w:val="30"/>
                <w:szCs w:val="30"/>
                <w:lang w:eastAsia="en-US"/>
              </w:rPr>
            </w:pPr>
            <w:proofErr w:type="gramStart"/>
            <w:r>
              <w:rPr>
                <w:rFonts w:eastAsiaTheme="minorEastAsia" w:cs="Arial"/>
                <w:sz w:val="30"/>
                <w:szCs w:val="30"/>
                <w:lang w:eastAsia="en-US"/>
              </w:rPr>
              <w:t>П</w:t>
            </w:r>
            <w:proofErr w:type="gramEnd"/>
            <w:r>
              <w:rPr>
                <w:rFonts w:eastAsiaTheme="minorEastAsia" w:cs="Arial"/>
                <w:sz w:val="30"/>
                <w:szCs w:val="30"/>
                <w:lang w:eastAsia="en-US"/>
              </w:rPr>
              <w:t xml:space="preserve"> О С Т А Н О В Л Е Н И Е</w:t>
            </w:r>
          </w:p>
        </w:tc>
      </w:tr>
      <w:tr w:rsidR="00481DB2" w:rsidTr="00481DB2">
        <w:trPr>
          <w:trHeight w:val="1134"/>
        </w:trPr>
        <w:tc>
          <w:tcPr>
            <w:tcW w:w="4760" w:type="dxa"/>
            <w:vAlign w:val="center"/>
            <w:hideMark/>
          </w:tcPr>
          <w:p w:rsidR="00481DB2" w:rsidRDefault="00481DB2">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481DB2" w:rsidRDefault="00481DB2" w:rsidP="007369F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sidR="007369F6">
              <w:rPr>
                <w:rFonts w:ascii="Times New Roman" w:eastAsiaTheme="minorEastAsia" w:hAnsi="Times New Roman"/>
                <w:b w:val="0"/>
                <w:bCs/>
                <w:szCs w:val="28"/>
                <w:lang w:eastAsia="en-US"/>
              </w:rPr>
              <w:t>12.04.2021г.</w:t>
            </w:r>
          </w:p>
        </w:tc>
        <w:tc>
          <w:tcPr>
            <w:tcW w:w="4984" w:type="dxa"/>
            <w:vAlign w:val="center"/>
            <w:hideMark/>
          </w:tcPr>
          <w:p w:rsidR="00481DB2" w:rsidRDefault="00481DB2">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481DB2" w:rsidRDefault="00481DB2" w:rsidP="007369F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sidR="007369F6">
              <w:rPr>
                <w:rFonts w:ascii="Times New Roman" w:eastAsiaTheme="minorEastAsia" w:hAnsi="Times New Roman"/>
                <w:b w:val="0"/>
                <w:bCs/>
                <w:szCs w:val="28"/>
                <w:lang w:eastAsia="en-US"/>
              </w:rPr>
              <w:t>318</w:t>
            </w:r>
            <w:bookmarkStart w:id="0" w:name="_GoBack"/>
            <w:bookmarkEnd w:id="0"/>
          </w:p>
        </w:tc>
      </w:tr>
    </w:tbl>
    <w:p w:rsidR="00481DB2" w:rsidRDefault="00481DB2" w:rsidP="00481DB2">
      <w:pPr>
        <w:tabs>
          <w:tab w:val="left" w:pos="3330"/>
        </w:tabs>
        <w:jc w:val="both"/>
        <w:rPr>
          <w:i/>
          <w:iCs/>
          <w:sz w:val="24"/>
          <w:szCs w:val="24"/>
        </w:rPr>
      </w:pPr>
    </w:p>
    <w:p w:rsidR="00481DB2" w:rsidRDefault="00481DB2" w:rsidP="00481DB2">
      <w:pPr>
        <w:tabs>
          <w:tab w:val="left" w:pos="3330"/>
        </w:tabs>
        <w:jc w:val="both"/>
        <w:rPr>
          <w:i/>
          <w:iCs/>
          <w:sz w:val="24"/>
          <w:szCs w:val="24"/>
        </w:rPr>
      </w:pPr>
      <w:r>
        <w:rPr>
          <w:i/>
          <w:iCs/>
          <w:sz w:val="24"/>
          <w:szCs w:val="24"/>
        </w:rPr>
        <w:t>О нормативе стоимости 1 квадратного метра общей</w:t>
      </w:r>
    </w:p>
    <w:p w:rsidR="00481DB2" w:rsidRDefault="00481DB2" w:rsidP="00481DB2">
      <w:pPr>
        <w:tabs>
          <w:tab w:val="left" w:pos="3330"/>
        </w:tabs>
        <w:jc w:val="both"/>
        <w:rPr>
          <w:i/>
          <w:sz w:val="24"/>
          <w:szCs w:val="24"/>
        </w:rPr>
      </w:pPr>
      <w:r>
        <w:rPr>
          <w:i/>
          <w:iCs/>
          <w:sz w:val="24"/>
          <w:szCs w:val="24"/>
        </w:rPr>
        <w:t xml:space="preserve">площади жилого помещения на </w:t>
      </w:r>
      <w:r>
        <w:rPr>
          <w:i/>
          <w:iCs/>
          <w:sz w:val="24"/>
          <w:szCs w:val="24"/>
        </w:rPr>
        <w:t>второй</w:t>
      </w:r>
      <w:r>
        <w:rPr>
          <w:i/>
          <w:iCs/>
          <w:sz w:val="24"/>
          <w:szCs w:val="24"/>
        </w:rPr>
        <w:t xml:space="preserve"> квартал 2021 года</w:t>
      </w:r>
    </w:p>
    <w:p w:rsidR="00481DB2" w:rsidRDefault="00481DB2" w:rsidP="00481DB2">
      <w:pPr>
        <w:jc w:val="both"/>
        <w:rPr>
          <w:i/>
          <w:iCs/>
          <w:sz w:val="28"/>
        </w:rPr>
      </w:pPr>
      <w:r>
        <w:rPr>
          <w:i/>
          <w:iCs/>
          <w:sz w:val="28"/>
        </w:rPr>
        <w:t xml:space="preserve">   </w:t>
      </w:r>
    </w:p>
    <w:p w:rsidR="00481DB2" w:rsidRDefault="00481DB2" w:rsidP="00481DB2">
      <w:pPr>
        <w:jc w:val="both"/>
        <w:rPr>
          <w:i/>
          <w:iCs/>
          <w:sz w:val="28"/>
        </w:rPr>
      </w:pPr>
    </w:p>
    <w:p w:rsidR="00481DB2" w:rsidRDefault="00481DB2" w:rsidP="00481DB2">
      <w:pPr>
        <w:jc w:val="both"/>
        <w:rPr>
          <w:sz w:val="28"/>
        </w:rPr>
      </w:pPr>
      <w:r>
        <w:rPr>
          <w:i/>
          <w:iCs/>
          <w:sz w:val="28"/>
        </w:rPr>
        <w:t xml:space="preserve">      </w:t>
      </w:r>
      <w:r>
        <w:rPr>
          <w:iCs/>
          <w:sz w:val="28"/>
        </w:rPr>
        <w:t xml:space="preserve">В соответствии с приказом Министерства строительства и жилищно-коммунального хозяйства Российской Федерации от </w:t>
      </w:r>
      <w:r>
        <w:rPr>
          <w:iCs/>
          <w:sz w:val="28"/>
        </w:rPr>
        <w:t>26</w:t>
      </w:r>
      <w:r>
        <w:rPr>
          <w:iCs/>
          <w:sz w:val="28"/>
        </w:rPr>
        <w:t xml:space="preserve"> </w:t>
      </w:r>
      <w:r>
        <w:rPr>
          <w:iCs/>
          <w:sz w:val="28"/>
        </w:rPr>
        <w:t>февраля</w:t>
      </w:r>
      <w:r>
        <w:rPr>
          <w:iCs/>
          <w:sz w:val="28"/>
        </w:rPr>
        <w:t xml:space="preserve"> 202</w:t>
      </w:r>
      <w:r>
        <w:rPr>
          <w:iCs/>
          <w:sz w:val="28"/>
        </w:rPr>
        <w:t>1</w:t>
      </w:r>
      <w:r>
        <w:rPr>
          <w:iCs/>
          <w:sz w:val="28"/>
        </w:rPr>
        <w:t xml:space="preserve">г.              № </w:t>
      </w:r>
      <w:r>
        <w:rPr>
          <w:iCs/>
          <w:sz w:val="28"/>
        </w:rPr>
        <w:t>94</w:t>
      </w:r>
      <w:r>
        <w:rPr>
          <w:iCs/>
          <w:sz w:val="28"/>
        </w:rPr>
        <w:t>/</w:t>
      </w:r>
      <w:proofErr w:type="spellStart"/>
      <w:proofErr w:type="gramStart"/>
      <w:r>
        <w:rPr>
          <w:iCs/>
          <w:sz w:val="28"/>
        </w:rPr>
        <w:t>пр</w:t>
      </w:r>
      <w:proofErr w:type="spellEnd"/>
      <w:proofErr w:type="gramEnd"/>
      <w:r>
        <w:rPr>
          <w:iCs/>
          <w:sz w:val="28"/>
        </w:rPr>
        <w:t xml:space="preserve"> «О </w:t>
      </w:r>
      <w:r>
        <w:rPr>
          <w:iCs/>
          <w:sz w:val="28"/>
        </w:rPr>
        <w:t xml:space="preserve">показателях средней рыночной стоимости </w:t>
      </w:r>
      <w:r>
        <w:rPr>
          <w:iCs/>
          <w:sz w:val="28"/>
        </w:rPr>
        <w:t xml:space="preserve">одного квадратного метра общей площади жилого помещения по </w:t>
      </w:r>
      <w:r>
        <w:rPr>
          <w:iCs/>
          <w:sz w:val="28"/>
        </w:rPr>
        <w:t xml:space="preserve">субъектам </w:t>
      </w:r>
      <w:r>
        <w:rPr>
          <w:iCs/>
          <w:sz w:val="28"/>
        </w:rPr>
        <w:t xml:space="preserve">Российской Федерации на </w:t>
      </w:r>
      <w:r>
        <w:rPr>
          <w:iCs/>
          <w:sz w:val="28"/>
          <w:lang w:val="en-US"/>
        </w:rPr>
        <w:t>II</w:t>
      </w:r>
      <w:r>
        <w:rPr>
          <w:iCs/>
          <w:sz w:val="28"/>
        </w:rPr>
        <w:t xml:space="preserve"> квартал 2021года</w:t>
      </w:r>
      <w:r>
        <w:rPr>
          <w:iCs/>
          <w:sz w:val="28"/>
        </w:rPr>
        <w:t>»,</w:t>
      </w:r>
      <w:r>
        <w:rPr>
          <w:sz w:val="28"/>
        </w:rPr>
        <w:t xml:space="preserve"> п о с т а н о в л я ю:</w:t>
      </w:r>
    </w:p>
    <w:p w:rsidR="00481DB2" w:rsidRDefault="00481DB2" w:rsidP="00481DB2">
      <w:pPr>
        <w:jc w:val="both"/>
        <w:rPr>
          <w:sz w:val="28"/>
        </w:rPr>
      </w:pPr>
    </w:p>
    <w:p w:rsidR="00481DB2" w:rsidRDefault="00481DB2" w:rsidP="00481DB2">
      <w:pPr>
        <w:pStyle w:val="3"/>
        <w:spacing w:after="0"/>
        <w:jc w:val="both"/>
        <w:rPr>
          <w:sz w:val="28"/>
          <w:szCs w:val="28"/>
        </w:rPr>
      </w:pPr>
      <w:r>
        <w:rPr>
          <w:sz w:val="28"/>
        </w:rPr>
        <w:t>1.</w:t>
      </w:r>
      <w:r w:rsidR="007369F6">
        <w:rPr>
          <w:sz w:val="28"/>
          <w:szCs w:val="28"/>
        </w:rPr>
        <w:t xml:space="preserve"> </w:t>
      </w:r>
      <w:proofErr w:type="gramStart"/>
      <w:r w:rsidR="007369F6">
        <w:rPr>
          <w:sz w:val="28"/>
          <w:szCs w:val="28"/>
        </w:rPr>
        <w:t>Определить на второй</w:t>
      </w:r>
      <w:r>
        <w:rPr>
          <w:sz w:val="28"/>
          <w:szCs w:val="28"/>
        </w:rPr>
        <w:t xml:space="preserve"> квартал 2021г.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36 928</w:t>
      </w:r>
      <w:proofErr w:type="gramEnd"/>
      <w:r>
        <w:rPr>
          <w:sz w:val="28"/>
          <w:szCs w:val="28"/>
        </w:rPr>
        <w:t xml:space="preserve"> </w:t>
      </w:r>
      <w:proofErr w:type="gramStart"/>
      <w:r>
        <w:rPr>
          <w:sz w:val="28"/>
          <w:szCs w:val="28"/>
        </w:rPr>
        <w:t>рублей.</w:t>
      </w:r>
      <w:proofErr w:type="gramEnd"/>
    </w:p>
    <w:p w:rsidR="00481DB2" w:rsidRDefault="00481DB2" w:rsidP="00481DB2">
      <w:pPr>
        <w:pStyle w:val="3"/>
        <w:spacing w:after="0"/>
        <w:jc w:val="both"/>
        <w:rPr>
          <w:sz w:val="28"/>
          <w:szCs w:val="28"/>
        </w:rPr>
      </w:pPr>
    </w:p>
    <w:p w:rsidR="00481DB2" w:rsidRDefault="00481DB2" w:rsidP="00481DB2">
      <w:pPr>
        <w:pStyle w:val="21"/>
        <w:spacing w:after="0" w:line="240" w:lineRule="auto"/>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81DB2" w:rsidRDefault="00481DB2" w:rsidP="00481DB2">
      <w:pPr>
        <w:pStyle w:val="21"/>
        <w:spacing w:after="0" w:line="240" w:lineRule="auto"/>
        <w:jc w:val="both"/>
        <w:rPr>
          <w:sz w:val="28"/>
          <w:szCs w:val="28"/>
        </w:rPr>
      </w:pPr>
    </w:p>
    <w:p w:rsidR="00481DB2" w:rsidRDefault="00481DB2" w:rsidP="00481DB2">
      <w:pPr>
        <w:pStyle w:val="21"/>
        <w:spacing w:after="0" w:line="240" w:lineRule="auto"/>
        <w:jc w:val="both"/>
        <w:rPr>
          <w:sz w:val="28"/>
          <w:szCs w:val="28"/>
        </w:rPr>
      </w:pPr>
      <w:r>
        <w:rPr>
          <w:sz w:val="28"/>
          <w:szCs w:val="28"/>
        </w:rPr>
        <w:t>3.Настоящее постановление вступает в силу со дня его официального опубликования.</w:t>
      </w:r>
    </w:p>
    <w:p w:rsidR="00481DB2" w:rsidRDefault="00481DB2" w:rsidP="00481DB2">
      <w:pPr>
        <w:pStyle w:val="21"/>
        <w:spacing w:after="0" w:line="240" w:lineRule="auto"/>
        <w:jc w:val="both"/>
        <w:rPr>
          <w:sz w:val="28"/>
          <w:szCs w:val="28"/>
        </w:rPr>
      </w:pPr>
      <w:r>
        <w:rPr>
          <w:sz w:val="28"/>
          <w:szCs w:val="28"/>
        </w:rPr>
        <w:t xml:space="preserve"> </w:t>
      </w:r>
    </w:p>
    <w:p w:rsidR="00481DB2" w:rsidRDefault="00481DB2" w:rsidP="00481DB2">
      <w:pPr>
        <w:pStyle w:val="21"/>
        <w:spacing w:after="0" w:line="240" w:lineRule="auto"/>
        <w:jc w:val="both"/>
        <w:rPr>
          <w:sz w:val="28"/>
          <w:szCs w:val="28"/>
        </w:rPr>
      </w:pPr>
    </w:p>
    <w:p w:rsidR="00481DB2" w:rsidRDefault="00481DB2" w:rsidP="00481DB2">
      <w:pPr>
        <w:pStyle w:val="21"/>
        <w:spacing w:after="0" w:line="240" w:lineRule="auto"/>
        <w:jc w:val="both"/>
        <w:rPr>
          <w:sz w:val="28"/>
          <w:szCs w:val="28"/>
        </w:rPr>
      </w:pPr>
    </w:p>
    <w:p w:rsidR="00481DB2" w:rsidRDefault="00481DB2" w:rsidP="00481DB2">
      <w:pPr>
        <w:pStyle w:val="21"/>
        <w:spacing w:after="0" w:line="240" w:lineRule="auto"/>
        <w:jc w:val="both"/>
        <w:rPr>
          <w:sz w:val="28"/>
          <w:szCs w:val="28"/>
        </w:rPr>
      </w:pPr>
      <w:r>
        <w:rPr>
          <w:sz w:val="28"/>
        </w:rPr>
        <w:t xml:space="preserve">Глава местной администрации                        </w:t>
      </w:r>
      <w:proofErr w:type="spellStart"/>
      <w:r>
        <w:rPr>
          <w:sz w:val="28"/>
        </w:rPr>
        <w:t>А.О.Жугинский</w:t>
      </w:r>
      <w:proofErr w:type="spellEnd"/>
      <w:r>
        <w:rPr>
          <w:sz w:val="28"/>
        </w:rPr>
        <w:t xml:space="preserve">                                              </w:t>
      </w:r>
      <w:r>
        <w:rPr>
          <w:sz w:val="28"/>
        </w:rPr>
        <w:tab/>
        <w:t xml:space="preserve">                       </w:t>
      </w:r>
    </w:p>
    <w:p w:rsidR="00481DB2" w:rsidRDefault="00481DB2" w:rsidP="00481DB2">
      <w:pPr>
        <w:jc w:val="both"/>
        <w:rPr>
          <w:sz w:val="12"/>
        </w:rPr>
      </w:pPr>
    </w:p>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81DB2" w:rsidRDefault="00481DB2" w:rsidP="00481DB2"/>
    <w:p w:rsidR="00422959" w:rsidRDefault="00422959"/>
    <w:sectPr w:rsidR="0042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98"/>
    <w:rsid w:val="00040398"/>
    <w:rsid w:val="00422959"/>
    <w:rsid w:val="00481DB2"/>
    <w:rsid w:val="006673B6"/>
    <w:rsid w:val="0073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1DB2"/>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481DB2"/>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481DB2"/>
    <w:pPr>
      <w:spacing w:after="120" w:line="480" w:lineRule="auto"/>
    </w:pPr>
  </w:style>
  <w:style w:type="character" w:customStyle="1" w:styleId="22">
    <w:name w:val="Основной текст 2 Знак"/>
    <w:basedOn w:val="a0"/>
    <w:link w:val="21"/>
    <w:uiPriority w:val="99"/>
    <w:semiHidden/>
    <w:rsid w:val="00481DB2"/>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81DB2"/>
    <w:pPr>
      <w:spacing w:after="120"/>
    </w:pPr>
    <w:rPr>
      <w:sz w:val="16"/>
      <w:szCs w:val="16"/>
    </w:rPr>
  </w:style>
  <w:style w:type="character" w:customStyle="1" w:styleId="30">
    <w:name w:val="Основной текст 3 Знак"/>
    <w:basedOn w:val="a0"/>
    <w:link w:val="3"/>
    <w:semiHidden/>
    <w:rsid w:val="00481DB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1DB2"/>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481DB2"/>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481DB2"/>
    <w:pPr>
      <w:spacing w:after="120" w:line="480" w:lineRule="auto"/>
    </w:pPr>
  </w:style>
  <w:style w:type="character" w:customStyle="1" w:styleId="22">
    <w:name w:val="Основной текст 2 Знак"/>
    <w:basedOn w:val="a0"/>
    <w:link w:val="21"/>
    <w:uiPriority w:val="99"/>
    <w:semiHidden/>
    <w:rsid w:val="00481DB2"/>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81DB2"/>
    <w:pPr>
      <w:spacing w:after="120"/>
    </w:pPr>
    <w:rPr>
      <w:sz w:val="16"/>
      <w:szCs w:val="16"/>
    </w:rPr>
  </w:style>
  <w:style w:type="character" w:customStyle="1" w:styleId="30">
    <w:name w:val="Основной текст 3 Знак"/>
    <w:basedOn w:val="a0"/>
    <w:link w:val="3"/>
    <w:semiHidden/>
    <w:rsid w:val="00481DB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2021-04-13T05:17:00Z</cp:lastPrinted>
  <dcterms:created xsi:type="dcterms:W3CDTF">2021-04-13T05:13:00Z</dcterms:created>
  <dcterms:modified xsi:type="dcterms:W3CDTF">2021-04-13T05:18:00Z</dcterms:modified>
</cp:coreProperties>
</file>