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05" w:rsidRDefault="009A4B05">
      <w:pPr>
        <w:spacing w:line="1" w:lineRule="exact"/>
      </w:pPr>
    </w:p>
    <w:p w:rsidR="009A4B05" w:rsidRDefault="009A4B05">
      <w:pPr>
        <w:framePr w:wrap="none" w:vAnchor="page" w:hAnchor="page" w:x="5626" w:y="956"/>
        <w:rPr>
          <w:sz w:val="2"/>
          <w:szCs w:val="2"/>
        </w:rPr>
      </w:pPr>
    </w:p>
    <w:p w:rsidR="009A4B05" w:rsidRDefault="009A4B05">
      <w:pPr>
        <w:spacing w:line="1" w:lineRule="exact"/>
      </w:pPr>
    </w:p>
    <w:p w:rsidR="00171594" w:rsidRDefault="00171594">
      <w:pPr>
        <w:pStyle w:val="1"/>
        <w:framePr w:w="9760" w:h="14947" w:hRule="exact" w:wrap="none" w:vAnchor="page" w:hAnchor="page" w:x="1376" w:y="535"/>
        <w:spacing w:after="540"/>
        <w:ind w:left="5560" w:firstLine="0"/>
        <w:jc w:val="right"/>
      </w:pPr>
    </w:p>
    <w:p w:rsidR="00D3169D" w:rsidRDefault="002E7774">
      <w:pPr>
        <w:pStyle w:val="1"/>
        <w:framePr w:w="9760" w:h="14947" w:hRule="exact" w:wrap="none" w:vAnchor="page" w:hAnchor="page" w:x="1376" w:y="535"/>
        <w:spacing w:after="540"/>
        <w:ind w:left="5560" w:firstLine="0"/>
        <w:jc w:val="right"/>
      </w:pPr>
      <w:r>
        <w:t xml:space="preserve">Приложение </w:t>
      </w:r>
      <w:r w:rsidR="00D51BED">
        <w:t xml:space="preserve"> №</w:t>
      </w:r>
      <w:r>
        <w:t>1</w:t>
      </w:r>
      <w:r w:rsidR="00D51BED">
        <w:t xml:space="preserve"> к  постановлению администрации города Струнино</w:t>
      </w:r>
      <w:r w:rsidR="00D3169D">
        <w:t xml:space="preserve">          от 03.03.2021  № 215</w:t>
      </w:r>
    </w:p>
    <w:p w:rsidR="009A4B05" w:rsidRDefault="002E7774">
      <w:pPr>
        <w:pStyle w:val="1"/>
        <w:framePr w:w="9760" w:h="14947" w:hRule="exact" w:wrap="none" w:vAnchor="page" w:hAnchor="page" w:x="1376" w:y="535"/>
        <w:spacing w:after="540"/>
        <w:ind w:left="5560" w:firstLine="0"/>
        <w:jc w:val="right"/>
      </w:pPr>
      <w:r>
        <w:t xml:space="preserve"> </w:t>
      </w:r>
    </w:p>
    <w:p w:rsidR="009A4B05" w:rsidRDefault="002E7774">
      <w:pPr>
        <w:pStyle w:val="1"/>
        <w:framePr w:w="9760" w:h="14947" w:hRule="exact" w:wrap="none" w:vAnchor="page" w:hAnchor="page" w:x="1376" w:y="535"/>
        <w:spacing w:after="260"/>
        <w:ind w:firstLine="0"/>
        <w:jc w:val="center"/>
      </w:pPr>
      <w:r>
        <w:t>Порядок формирования, ведения и обязательного опубликования перечня муниципального</w:t>
      </w:r>
      <w:r>
        <w:br/>
        <w:t xml:space="preserve">имущества </w:t>
      </w:r>
      <w:r w:rsidR="00440122">
        <w:t>муниципального образования город Струнино</w:t>
      </w:r>
      <w:r>
        <w:t>, свободного от прав третьих лиц (за исключением права</w:t>
      </w:r>
      <w:r w:rsidR="00440122">
        <w:t xml:space="preserve"> </w:t>
      </w:r>
      <w:r>
        <w:t>хозяйственного ведения, права оперативного управления, а также имущественных прав</w:t>
      </w:r>
      <w:r>
        <w:br/>
        <w:t>субъектов малого и среднего предпринимательства)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0"/>
          <w:numId w:val="2"/>
        </w:numPr>
        <w:tabs>
          <w:tab w:val="left" w:pos="273"/>
        </w:tabs>
        <w:spacing w:after="260"/>
        <w:ind w:firstLine="0"/>
        <w:jc w:val="center"/>
      </w:pPr>
      <w:bookmarkStart w:id="0" w:name="bookmark11"/>
      <w:bookmarkEnd w:id="0"/>
      <w:r>
        <w:t>Общие положения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1" w:name="bookmark12"/>
      <w:bookmarkEnd w:id="1"/>
      <w: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</w:t>
      </w:r>
      <w:bookmarkStart w:id="2" w:name="_Hlk62733233"/>
      <w: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3" w:name="bookmark13"/>
      <w:bookmarkEnd w:id="2"/>
      <w:bookmarkEnd w:id="3"/>
      <w:r>
        <w:t>Муниципальное имущество, в том числе земельные участки, включенное в Перечень,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3"/>
        </w:tabs>
        <w:spacing w:after="260"/>
        <w:ind w:firstLine="720"/>
        <w:jc w:val="both"/>
      </w:pPr>
      <w:bookmarkStart w:id="4" w:name="bookmark14"/>
      <w:bookmarkEnd w:id="4"/>
      <w: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 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0"/>
          <w:numId w:val="2"/>
        </w:numPr>
        <w:tabs>
          <w:tab w:val="left" w:pos="298"/>
        </w:tabs>
        <w:spacing w:after="260"/>
        <w:ind w:firstLine="0"/>
        <w:jc w:val="center"/>
      </w:pPr>
      <w:bookmarkStart w:id="5" w:name="bookmark15"/>
      <w:bookmarkEnd w:id="5"/>
      <w:r>
        <w:t>Порядок формирования и утверждения Перечня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6" w:name="bookmark16"/>
      <w:bookmarkEnd w:id="6"/>
      <w:r>
        <w:t xml:space="preserve">Формирование и утверждение Перечня осуществляется </w:t>
      </w:r>
      <w:r w:rsidR="00D479FA">
        <w:t>администрацией города Струнино</w:t>
      </w:r>
      <w:r>
        <w:t>.</w:t>
      </w:r>
    </w:p>
    <w:p w:rsidR="009A4B05" w:rsidRDefault="002E7774">
      <w:pPr>
        <w:pStyle w:val="1"/>
        <w:framePr w:w="9760" w:h="14947" w:hRule="exact" w:wrap="none" w:vAnchor="page" w:hAnchor="page" w:x="1376" w:y="535"/>
        <w:numPr>
          <w:ilvl w:val="1"/>
          <w:numId w:val="2"/>
        </w:numPr>
        <w:tabs>
          <w:tab w:val="left" w:pos="1173"/>
        </w:tabs>
        <w:ind w:firstLine="720"/>
        <w:jc w:val="both"/>
      </w:pPr>
      <w:bookmarkStart w:id="7" w:name="bookmark17"/>
      <w:bookmarkEnd w:id="7"/>
      <w: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>
      <w:pPr>
        <w:pStyle w:val="1"/>
        <w:framePr w:w="9760" w:h="14360" w:hRule="exact" w:wrap="none" w:vAnchor="page" w:hAnchor="page" w:x="1376" w:y="1050"/>
        <w:ind w:firstLine="0"/>
        <w:jc w:val="both"/>
      </w:pPr>
      <w:r>
        <w:t xml:space="preserve">Перечня осуществляется  </w:t>
      </w:r>
      <w:r w:rsidR="00C25230">
        <w:t>постановлением администрации  города Струнино на основе предложений органов местного самоуправления</w:t>
      </w:r>
      <w:r>
        <w:t>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="00C25230">
        <w:t xml:space="preserve"> 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80"/>
        </w:tabs>
        <w:ind w:firstLine="740"/>
        <w:jc w:val="both"/>
      </w:pPr>
      <w:bookmarkStart w:id="8" w:name="bookmark18"/>
      <w:bookmarkEnd w:id="8"/>
      <w:r>
        <w:t xml:space="preserve">В Перечень включается муниципальное имущество, учтенное в реестре муниципального имущества </w:t>
      </w:r>
      <w:r w:rsidR="00BB7FB1">
        <w:t>муниципального образования город Струнино</w:t>
      </w:r>
      <w:r>
        <w:t>, которое может быть пригодным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80"/>
        </w:tabs>
        <w:ind w:firstLine="740"/>
        <w:jc w:val="both"/>
      </w:pPr>
      <w:bookmarkStart w:id="9" w:name="bookmark19"/>
      <w:bookmarkEnd w:id="9"/>
      <w: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A4B05" w:rsidRDefault="00BB7FB1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84"/>
        </w:tabs>
        <w:ind w:firstLine="740"/>
        <w:jc w:val="both"/>
      </w:pPr>
      <w:bookmarkStart w:id="10" w:name="bookmark20"/>
      <w:bookmarkEnd w:id="10"/>
      <w:r>
        <w:t>Администрация города Струнино</w:t>
      </w:r>
      <w:r w:rsidR="002E7774">
        <w:t xml:space="preserve"> рассматривает предложения, указанные в пункте 2.2 настоящего Порядка, в течение 30 календарных дней с даты их поступления и принимает одно из следующих решений: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1" w:name="bookmark21"/>
      <w:bookmarkEnd w:id="11"/>
      <w: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2.6 настоящего Порядка;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2" w:name="bookmark22"/>
      <w:bookmarkEnd w:id="12"/>
      <w:r>
        <w:t>об исключении сведений о муниципальном имуществе, в отношении которого поступило предложение, из Перечня с учетом положений пунктов 2.7 и 2.8 настоящего Порядка;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45"/>
        </w:tabs>
        <w:ind w:firstLine="740"/>
        <w:jc w:val="both"/>
      </w:pPr>
      <w:bookmarkStart w:id="13" w:name="bookmark23"/>
      <w:bookmarkEnd w:id="13"/>
      <w:r>
        <w:t>об отказе в учете предложения.</w:t>
      </w:r>
    </w:p>
    <w:p w:rsidR="009A4B05" w:rsidRDefault="002E7774">
      <w:pPr>
        <w:pStyle w:val="1"/>
        <w:framePr w:w="9760" w:h="14360" w:hRule="exact" w:wrap="none" w:vAnchor="page" w:hAnchor="page" w:x="1376" w:y="1050"/>
        <w:ind w:firstLine="740"/>
        <w:jc w:val="both"/>
      </w:pPr>
      <w:r>
        <w:t xml:space="preserve">В случае принятия решения об отказе в учете предложения </w:t>
      </w:r>
      <w:r w:rsidR="00BB7FB1">
        <w:t>администрация города Струнино</w:t>
      </w:r>
      <w: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1"/>
          <w:numId w:val="2"/>
        </w:numPr>
        <w:tabs>
          <w:tab w:val="left" w:pos="1177"/>
        </w:tabs>
        <w:ind w:firstLine="740"/>
        <w:jc w:val="both"/>
      </w:pPr>
      <w:bookmarkStart w:id="14" w:name="bookmark24"/>
      <w:bookmarkEnd w:id="14"/>
      <w:r>
        <w:t>В Перечень вносятся сведения о муниципальном имуществе, соответствующем следующим критериям: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5" w:name="bookmark25"/>
      <w:bookmarkEnd w:id="15"/>
      <w: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6" w:name="bookmark26"/>
      <w:bookmarkEnd w:id="16"/>
      <w:r>
        <w:t>в отношении муниципального имущества муниципальными нормативными правовыми актами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45"/>
        </w:tabs>
        <w:ind w:firstLine="740"/>
        <w:jc w:val="both"/>
      </w:pPr>
      <w:bookmarkStart w:id="17" w:name="bookmark27"/>
      <w:bookmarkEnd w:id="17"/>
      <w:r>
        <w:t>муниципальное имущество не является объектом религиозного назначения;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8" w:name="bookmark28"/>
      <w:bookmarkEnd w:id="18"/>
      <w: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19" w:name="bookmark29"/>
      <w:bookmarkEnd w:id="19"/>
      <w:r>
        <w:t xml:space="preserve">в отношении муниципального имущества не принято решение администрации </w:t>
      </w:r>
      <w:r w:rsidR="00BB7FB1">
        <w:t>города Струнино</w:t>
      </w:r>
      <w:r>
        <w:t xml:space="preserve"> о предоставлении его иным лицам;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20" w:name="bookmark30"/>
      <w:bookmarkEnd w:id="20"/>
      <w: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21" w:name="bookmark31"/>
      <w:bookmarkEnd w:id="21"/>
      <w:r>
        <w:t>муниципальное имущество не признано аварийным и подлежащим сносу или реконструкции;</w:t>
      </w:r>
    </w:p>
    <w:p w:rsidR="009A4B05" w:rsidRDefault="002E7774">
      <w:pPr>
        <w:pStyle w:val="1"/>
        <w:framePr w:w="9760" w:h="14360" w:hRule="exact" w:wrap="none" w:vAnchor="page" w:hAnchor="page" w:x="1376" w:y="1050"/>
        <w:numPr>
          <w:ilvl w:val="0"/>
          <w:numId w:val="3"/>
        </w:numPr>
        <w:tabs>
          <w:tab w:val="left" w:pos="911"/>
        </w:tabs>
        <w:ind w:firstLine="740"/>
        <w:jc w:val="both"/>
      </w:pPr>
      <w:bookmarkStart w:id="22" w:name="bookmark32"/>
      <w:bookmarkEnd w:id="22"/>
      <w: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23" w:name="bookmark33"/>
      <w:bookmarkEnd w:id="23"/>
      <w: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10"/>
        </w:tabs>
        <w:ind w:firstLine="720"/>
        <w:jc w:val="both"/>
      </w:pPr>
      <w:bookmarkStart w:id="24" w:name="bookmark34"/>
      <w:bookmarkEnd w:id="24"/>
      <w: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7"/>
        </w:tabs>
        <w:ind w:firstLine="720"/>
        <w:jc w:val="both"/>
      </w:pPr>
      <w:bookmarkStart w:id="25" w:name="bookmark35"/>
      <w:bookmarkEnd w:id="25"/>
      <w: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или которое не подлежит предоставлению в аренду на срок пять лет и более в соответствии с законодательством Российской Федерации.</w:t>
      </w:r>
    </w:p>
    <w:p w:rsidR="009A4B05" w:rsidRDefault="00BB7FB1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173"/>
        </w:tabs>
        <w:ind w:firstLine="720"/>
        <w:jc w:val="both"/>
      </w:pPr>
      <w:bookmarkStart w:id="26" w:name="bookmark36"/>
      <w:bookmarkEnd w:id="26"/>
      <w:r>
        <w:t>Администрация города Струнино</w:t>
      </w:r>
      <w:r w:rsidR="002E7774">
        <w:t xml:space="preserve">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10"/>
        </w:tabs>
        <w:ind w:firstLine="720"/>
        <w:jc w:val="both"/>
      </w:pPr>
      <w:bookmarkStart w:id="27" w:name="bookmark37"/>
      <w:bookmarkEnd w:id="27"/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7"/>
        </w:tabs>
        <w:ind w:firstLine="720"/>
        <w:jc w:val="both"/>
      </w:pPr>
      <w:bookmarkStart w:id="28" w:name="bookmark38"/>
      <w:bookmarkEnd w:id="28"/>
      <w:r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9A4B05" w:rsidRDefault="00560090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29" w:name="bookmark39"/>
      <w:bookmarkEnd w:id="29"/>
      <w:r>
        <w:t>Администрация города Струнино</w:t>
      </w:r>
      <w:r w:rsidR="002E7774">
        <w:t xml:space="preserve"> исключает сведения о муниципальном имуществе из перечня в одном из следующих случаев: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30" w:name="bookmark40"/>
      <w:bookmarkEnd w:id="30"/>
      <w:r>
        <w:t xml:space="preserve">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BB7FB1">
        <w:t>города Струнино</w:t>
      </w:r>
      <w:r>
        <w:t xml:space="preserve"> о его использовании для муниципальных нужд либо для иных целей;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31" w:name="bookmark41"/>
      <w:bookmarkEnd w:id="31"/>
      <w: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0"/>
          <w:numId w:val="3"/>
        </w:numPr>
        <w:tabs>
          <w:tab w:val="left" w:pos="903"/>
        </w:tabs>
        <w:ind w:firstLine="720"/>
        <w:jc w:val="both"/>
      </w:pPr>
      <w:bookmarkStart w:id="32" w:name="bookmark42"/>
      <w:bookmarkEnd w:id="32"/>
      <w:r>
        <w:t>муниципальное имущество не соответствует критериям, установленным пунктом 2.6 настоящего Порядка.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177"/>
        </w:tabs>
        <w:ind w:firstLine="720"/>
        <w:jc w:val="both"/>
      </w:pPr>
      <w:bookmarkStart w:id="33" w:name="bookmark43"/>
      <w:bookmarkEnd w:id="33"/>
      <w:r>
        <w:t>При включении в Перечень муниципального имущества, арендуемого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необходимо получить письменное согласие арендаторов на включение имущества в Перечень путем направления им соответствующего предложения.</w:t>
      </w:r>
    </w:p>
    <w:p w:rsidR="009A4B05" w:rsidRDefault="002E7774">
      <w:pPr>
        <w:pStyle w:val="1"/>
        <w:framePr w:w="9760" w:h="14357" w:hRule="exact" w:wrap="none" w:vAnchor="page" w:hAnchor="page" w:x="1376" w:y="960"/>
        <w:numPr>
          <w:ilvl w:val="1"/>
          <w:numId w:val="2"/>
        </w:numPr>
        <w:tabs>
          <w:tab w:val="left" w:pos="1314"/>
        </w:tabs>
        <w:ind w:firstLine="720"/>
        <w:jc w:val="both"/>
      </w:pPr>
      <w:bookmarkStart w:id="34" w:name="bookmark44"/>
      <w:bookmarkEnd w:id="34"/>
      <w:r>
        <w:t xml:space="preserve">При включении в Перечень муниципального имущества, для использования которого необходимо проведение ремонта или реконструкции, возможно заключение договора аренды на срок от 10 лет с условием осуществления ремонта или реконструкции, с возможностью зачета расходов в счет арендной платы в соответствии с Порядком возмещения затрат арендатора на проведение капитального ремонта, реконструкции и иных неотделимых улучшений объектов недвижимого имущества, находящихся в муниципальной собственности </w:t>
      </w:r>
      <w:r w:rsidR="00BB7FB1">
        <w:t xml:space="preserve"> муниципального образования город Струнино</w:t>
      </w:r>
      <w:r>
        <w:t xml:space="preserve">, утвержденного решением Совета народных депутатов </w:t>
      </w:r>
      <w:r w:rsidR="00BB7FB1">
        <w:t xml:space="preserve">города Струнино </w:t>
      </w:r>
      <w:r>
        <w:t>Александровского района</w:t>
      </w:r>
      <w:r w:rsidR="00BB7FB1">
        <w:t xml:space="preserve"> Владимирской области</w:t>
      </w:r>
      <w:r>
        <w:t>.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>
      <w:pPr>
        <w:pStyle w:val="1"/>
        <w:framePr w:w="9716" w:h="310" w:hRule="exact" w:wrap="none" w:vAnchor="page" w:hAnchor="page" w:x="1398" w:y="1402"/>
        <w:numPr>
          <w:ilvl w:val="0"/>
          <w:numId w:val="2"/>
        </w:numPr>
        <w:tabs>
          <w:tab w:val="left" w:pos="319"/>
        </w:tabs>
        <w:ind w:firstLine="0"/>
        <w:jc w:val="center"/>
      </w:pPr>
      <w:bookmarkStart w:id="35" w:name="bookmark45"/>
      <w:bookmarkEnd w:id="35"/>
      <w:r>
        <w:t>Порядок ведения и опубликования Перечня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2"/>
        </w:tabs>
        <w:ind w:firstLine="700"/>
        <w:jc w:val="both"/>
      </w:pPr>
      <w:bookmarkStart w:id="36" w:name="bookmark46"/>
      <w:bookmarkEnd w:id="36"/>
      <w:r>
        <w:t xml:space="preserve">Ведение Перечня осуществляется </w:t>
      </w:r>
      <w:r w:rsidR="00BB7FB1">
        <w:t>администрацией города Струнино</w:t>
      </w:r>
      <w:r>
        <w:t xml:space="preserve"> в электронной форме.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201"/>
        </w:tabs>
        <w:ind w:firstLine="700"/>
        <w:jc w:val="both"/>
      </w:pPr>
      <w:bookmarkStart w:id="37" w:name="bookmark47"/>
      <w:bookmarkEnd w:id="37"/>
      <w: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9A4B05" w:rsidRDefault="00BB7FB1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6"/>
        </w:tabs>
        <w:ind w:firstLine="700"/>
        <w:jc w:val="both"/>
      </w:pPr>
      <w:bookmarkStart w:id="38" w:name="bookmark48"/>
      <w:bookmarkEnd w:id="38"/>
      <w:r>
        <w:t>Администрация города Струнино</w:t>
      </w:r>
      <w:r w:rsidR="002E7774">
        <w:t>: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28"/>
        </w:tabs>
        <w:ind w:firstLine="700"/>
        <w:jc w:val="both"/>
      </w:pPr>
      <w:bookmarkStart w:id="39" w:name="bookmark49"/>
      <w:bookmarkEnd w:id="39"/>
      <w:r>
        <w:t>осуществляет руководство и координацию работ по вопросам формирования и ведения Перечня;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24"/>
        </w:tabs>
        <w:ind w:firstLine="700"/>
        <w:jc w:val="both"/>
      </w:pPr>
      <w:bookmarkStart w:id="40" w:name="bookmark50"/>
      <w:bookmarkEnd w:id="40"/>
      <w:r>
        <w:t>рассматривает предложения по включению и исключению муниципального имущества из Перечня;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29"/>
        </w:tabs>
        <w:ind w:firstLine="700"/>
        <w:jc w:val="both"/>
      </w:pPr>
      <w:bookmarkStart w:id="41" w:name="bookmark51"/>
      <w:bookmarkEnd w:id="41"/>
      <w:r>
        <w:t>обеспечивает учет объектов муниципального имущества, включенных в Перечень.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8"/>
        </w:tabs>
        <w:ind w:firstLine="700"/>
        <w:jc w:val="both"/>
      </w:pPr>
      <w:bookmarkStart w:id="42" w:name="bookmark52"/>
      <w:bookmarkEnd w:id="42"/>
      <w: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 w:rsidR="00BB7FB1">
        <w:t xml:space="preserve">муниципального образования город Струнино </w:t>
      </w:r>
      <w:r>
        <w:t>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1"/>
          <w:numId w:val="2"/>
        </w:numPr>
        <w:tabs>
          <w:tab w:val="left" w:pos="1196"/>
        </w:tabs>
        <w:ind w:firstLine="700"/>
        <w:jc w:val="both"/>
      </w:pPr>
      <w:bookmarkStart w:id="43" w:name="bookmark53"/>
      <w:bookmarkEnd w:id="43"/>
      <w:r>
        <w:t>Утвержденный Перечень и внесенные в него изменения подлежат:</w:t>
      </w:r>
    </w:p>
    <w:p w:rsidR="009A4B05" w:rsidRDefault="002E7774">
      <w:pPr>
        <w:pStyle w:val="1"/>
        <w:framePr w:w="9716" w:h="6098" w:hRule="exact" w:wrap="none" w:vAnchor="page" w:hAnchor="page" w:x="1398" w:y="1950"/>
        <w:numPr>
          <w:ilvl w:val="0"/>
          <w:numId w:val="3"/>
        </w:numPr>
        <w:tabs>
          <w:tab w:val="left" w:pos="935"/>
        </w:tabs>
        <w:ind w:firstLine="700"/>
        <w:jc w:val="both"/>
      </w:pPr>
      <w:bookmarkStart w:id="44" w:name="bookmark54"/>
      <w:bookmarkEnd w:id="44"/>
      <w:r>
        <w:t>обязательному официальному опубликованию в средствах массовой информации - в течение 10 (десяти) рабочих дней со дня утверждения;</w:t>
      </w:r>
    </w:p>
    <w:p w:rsidR="009A4B05" w:rsidRPr="00BB7FB1" w:rsidRDefault="002E7774" w:rsidP="00BB7FB1">
      <w:pPr>
        <w:framePr w:w="9716" w:h="6098" w:hRule="exact" w:wrap="none" w:vAnchor="page" w:hAnchor="page" w:x="1398" w:y="1950"/>
        <w:jc w:val="both"/>
        <w:rPr>
          <w:rFonts w:ascii="Times New Roman" w:hAnsi="Times New Roman" w:cs="Times New Roman"/>
        </w:rPr>
      </w:pPr>
      <w:r w:rsidRPr="00BB7FB1">
        <w:rPr>
          <w:rFonts w:ascii="Times New Roman" w:hAnsi="Times New Roman" w:cs="Times New Roman"/>
        </w:rPr>
        <w:t xml:space="preserve">размещению на официальном сайте </w:t>
      </w:r>
      <w:r w:rsidR="00BB7FB1" w:rsidRPr="00BB7FB1">
        <w:rPr>
          <w:rFonts w:ascii="Times New Roman" w:hAnsi="Times New Roman" w:cs="Times New Roman"/>
        </w:rPr>
        <w:t xml:space="preserve">администрации города Струнино в информационно-телекоммуникационной сети "Интернет" </w:t>
      </w:r>
      <w:r w:rsidRPr="00BB7FB1">
        <w:rPr>
          <w:rFonts w:ascii="Times New Roman" w:hAnsi="Times New Roman" w:cs="Times New Roman"/>
        </w:rPr>
        <w:t xml:space="preserve"> </w:t>
      </w:r>
      <w:hyperlink r:id="rId8" w:history="1">
        <w:r w:rsidR="00BB7FB1" w:rsidRPr="005767F9">
          <w:rPr>
            <w:rStyle w:val="a8"/>
            <w:rFonts w:ascii="Times New Roman" w:hAnsi="Times New Roman" w:cs="Times New Roman"/>
            <w:lang w:val="en-US"/>
          </w:rPr>
          <w:t>http</w:t>
        </w:r>
        <w:r w:rsidR="00BB7FB1" w:rsidRPr="005767F9">
          <w:rPr>
            <w:rStyle w:val="a8"/>
            <w:rFonts w:ascii="Times New Roman" w:hAnsi="Times New Roman" w:cs="Times New Roman"/>
          </w:rPr>
          <w:t>://</w:t>
        </w:r>
        <w:r w:rsidR="00BB7FB1" w:rsidRPr="005767F9">
          <w:rPr>
            <w:rStyle w:val="a8"/>
            <w:rFonts w:ascii="Times New Roman" w:hAnsi="Times New Roman" w:cs="Times New Roman"/>
            <w:lang w:val="en-US"/>
          </w:rPr>
          <w:t>www</w:t>
        </w:r>
        <w:r w:rsidR="00BB7FB1" w:rsidRPr="005767F9">
          <w:rPr>
            <w:rStyle w:val="a8"/>
            <w:rFonts w:ascii="Times New Roman" w:hAnsi="Times New Roman" w:cs="Times New Roman"/>
          </w:rPr>
          <w:t>.</w:t>
        </w:r>
        <w:proofErr w:type="spellStart"/>
        <w:r w:rsidR="00BB7FB1" w:rsidRPr="005767F9">
          <w:rPr>
            <w:rStyle w:val="a8"/>
            <w:rFonts w:ascii="Times New Roman" w:hAnsi="Times New Roman" w:cs="Times New Roman"/>
          </w:rPr>
          <w:t>городструнино.рф</w:t>
        </w:r>
        <w:proofErr w:type="spellEnd"/>
      </w:hyperlink>
      <w:r w:rsidR="00BB7FB1">
        <w:rPr>
          <w:rFonts w:ascii="Times New Roman" w:hAnsi="Times New Roman" w:cs="Times New Roman"/>
        </w:rPr>
        <w:t xml:space="preserve"> </w:t>
      </w:r>
      <w:r w:rsidRPr="00BB7FB1">
        <w:rPr>
          <w:rFonts w:ascii="Times New Roman" w:hAnsi="Times New Roman" w:cs="Times New Roman"/>
        </w:rPr>
        <w:t>- в течение трех рабочих дней со дня утверждения.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BB7FB1" w:rsidRDefault="00BB7FB1" w:rsidP="00BB7FB1">
      <w:pPr>
        <w:pStyle w:val="1"/>
        <w:framePr w:w="9752" w:h="14303" w:hRule="exact" w:wrap="none" w:vAnchor="page" w:hAnchor="page" w:x="1372" w:y="990"/>
        <w:spacing w:after="540"/>
        <w:ind w:left="5560" w:firstLine="0"/>
        <w:jc w:val="right"/>
      </w:pPr>
      <w:proofErr w:type="gramStart"/>
      <w:r>
        <w:t>Приложение  №</w:t>
      </w:r>
      <w:proofErr w:type="gramEnd"/>
      <w:r w:rsidR="009F6C05">
        <w:t xml:space="preserve"> 2</w:t>
      </w:r>
      <w:r>
        <w:t xml:space="preserve"> к  постановлению администрации города Струнино</w:t>
      </w:r>
      <w:r w:rsidR="00341AEB">
        <w:t xml:space="preserve">                   от 03.03.2021 № 215</w:t>
      </w:r>
      <w:r>
        <w:t xml:space="preserve"> </w:t>
      </w:r>
    </w:p>
    <w:p w:rsidR="009A4B05" w:rsidRDefault="002E7774">
      <w:pPr>
        <w:pStyle w:val="1"/>
        <w:framePr w:w="9752" w:h="14303" w:hRule="exact" w:wrap="none" w:vAnchor="page" w:hAnchor="page" w:x="1372" w:y="990"/>
        <w:spacing w:after="260"/>
        <w:ind w:firstLine="0"/>
        <w:jc w:val="center"/>
      </w:pPr>
      <w:r>
        <w:t>Порядок и условия предоставления муниципального имущества (в том числе земельных</w:t>
      </w:r>
      <w:r>
        <w:br/>
        <w:t>участков) во владение и (или) пользование субъектам малого и среднего</w:t>
      </w:r>
      <w:r>
        <w:br/>
        <w:t>предпринимательства и организациям, образующим инфраструктуру поддержки субъектов</w:t>
      </w:r>
      <w:r>
        <w:br/>
        <w:t>малого и среднего предпринимательства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997"/>
        </w:tabs>
        <w:ind w:firstLine="720"/>
        <w:jc w:val="both"/>
      </w:pPr>
      <w:bookmarkStart w:id="45" w:name="bookmark55"/>
      <w:bookmarkEnd w:id="45"/>
      <w:r>
        <w:t>Предоставление включенного в Перечень муниципального имущества (в том числе земельных участков)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посредством проведения торгов (конкурсов, аукционов), а также в ином порядке, предусмотренном Федеральным законом от 26.07.2006 № 135-ФЗ «О защите конкуренции» и Земельным кодексом Российской Федерации.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997"/>
        </w:tabs>
        <w:ind w:firstLine="720"/>
        <w:jc w:val="both"/>
      </w:pPr>
      <w:bookmarkStart w:id="46" w:name="bookmark56"/>
      <w:bookmarkEnd w:id="46"/>
      <w:r>
        <w:t>Юридические и физические лица, не относящиеся к категории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торгах не допускаются.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1004"/>
        </w:tabs>
        <w:ind w:firstLine="720"/>
        <w:jc w:val="both"/>
      </w:pPr>
      <w:bookmarkStart w:id="47" w:name="bookmark57"/>
      <w:bookmarkEnd w:id="47"/>
      <w:r>
        <w:t>Проведение торгов на право заключения долгосрочного договора аренды муниципального имущества (за исключением земельных участков) осуществляется в соответствии с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установленным федеральным антимонопольным органом.</w:t>
      </w:r>
    </w:p>
    <w:p w:rsidR="009A4B05" w:rsidRDefault="00BB7FB1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997"/>
        </w:tabs>
        <w:ind w:firstLine="720"/>
        <w:jc w:val="both"/>
      </w:pPr>
      <w:bookmarkStart w:id="48" w:name="bookmark58"/>
      <w:bookmarkEnd w:id="48"/>
      <w:r>
        <w:t>Администрация города Струнино</w:t>
      </w:r>
      <w:r w:rsidR="002E7774">
        <w:t xml:space="preserve">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размера арендной платы, проводимой в соответствии с законодательством Российской Федерации об оценочной деятельности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договоров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1000"/>
        </w:tabs>
        <w:ind w:firstLine="720"/>
        <w:jc w:val="both"/>
      </w:pPr>
      <w:bookmarkStart w:id="49" w:name="bookmark59"/>
      <w:bookmarkEnd w:id="49"/>
      <w:r>
        <w:t xml:space="preserve">В течение года с даты включения муниципального имущества в Перечень, </w:t>
      </w:r>
      <w:r w:rsidR="009F6C05">
        <w:t xml:space="preserve">администрация города Струнино </w:t>
      </w:r>
      <w:r>
        <w:t xml:space="preserve"> 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или осуществляет предоставление муниципального имущества по заявлению указанных лиц, в случаях предусмотренных Федеральным законом «О защите конкуренции» или Земельным кодексом Российской Федерации.</w:t>
      </w:r>
    </w:p>
    <w:p w:rsidR="009A4B05" w:rsidRDefault="002E7774">
      <w:pPr>
        <w:pStyle w:val="1"/>
        <w:framePr w:w="9752" w:h="14303" w:hRule="exact" w:wrap="none" w:vAnchor="page" w:hAnchor="page" w:x="1372" w:y="990"/>
        <w:numPr>
          <w:ilvl w:val="0"/>
          <w:numId w:val="4"/>
        </w:numPr>
        <w:tabs>
          <w:tab w:val="left" w:pos="1004"/>
        </w:tabs>
        <w:ind w:firstLine="720"/>
        <w:jc w:val="both"/>
      </w:pPr>
      <w:bookmarkStart w:id="50" w:name="bookmark60"/>
      <w:bookmarkEnd w:id="50"/>
      <w:r>
        <w:t>Срок договора аренды муниципального имущества (за исключением земельных участков), включенного в Перечень, составляет не менее пяти лет, если меньший срок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0"/>
        <w:jc w:val="both"/>
      </w:pPr>
      <w:r>
        <w:t>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000"/>
        </w:tabs>
        <w:ind w:firstLine="740"/>
        <w:jc w:val="both"/>
      </w:pPr>
      <w:bookmarkStart w:id="51" w:name="bookmark61"/>
      <w:bookmarkEnd w:id="51"/>
      <w:r>
        <w:t>При заключении договора аренды в отношении имущества, включенного в Перечень,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приоритетными видами деятельности, предоставляются льготы по арендной плате.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 первый год аренды - 40 процентов размера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во второй год аренды - 60 процентов размера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 третий год аренды - 80 процентов размера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>в четвертый год аренды и далее - 100 процентов размера арендной платы.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ind w:firstLine="740"/>
        <w:jc w:val="both"/>
      </w:pPr>
      <w:r>
        <w:t xml:space="preserve">Размер арендной платы за земельные участки определяется по результатам аукциона или в соответствии с решением Совета народных депутатов </w:t>
      </w:r>
      <w:r w:rsidR="009F6C05">
        <w:t>города Струнино Александровского района Владимирской области</w:t>
      </w:r>
      <w:r>
        <w:t xml:space="preserve"> при предоставлении земельного участка в аренду без проведения торгов.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004"/>
        </w:tabs>
        <w:ind w:firstLine="740"/>
        <w:jc w:val="both"/>
      </w:pPr>
      <w:bookmarkStart w:id="52" w:name="bookmark62"/>
      <w:bookmarkEnd w:id="52"/>
      <w:r>
        <w:t>При заключении с субъектами малого и среднего предпринимательства договоров аренды возможно возмездное отчуждение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подпунктах 6, 8 и 9 пункта 2 статьи 39.3 Земельного кодекса Российской Федерации.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035"/>
        </w:tabs>
        <w:ind w:firstLine="740"/>
        <w:jc w:val="both"/>
      </w:pPr>
      <w:bookmarkStart w:id="53" w:name="bookmark63"/>
      <w:bookmarkEnd w:id="53"/>
      <w:r>
        <w:t>Договор аренды подлежит расторжению при установлении факта: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4" w:name="bookmark64"/>
      <w:bookmarkEnd w:id="54"/>
      <w:r>
        <w:t>использования имущества не по целевому назначению;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5" w:name="bookmark65"/>
      <w:bookmarkEnd w:id="55"/>
      <w:r>
        <w:t>несоблюдения арендатором установленных договором аренды сроков внесения арендной платы;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6" w:name="bookmark66"/>
      <w:bookmarkEnd w:id="56"/>
      <w:r>
        <w:t>содержания имущества в ненадлежащем техническом, противопожарном и санитарном состоянии;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7" w:name="bookmark67"/>
      <w:bookmarkEnd w:id="57"/>
      <w:r>
        <w:t>передачи имущества в субаренду (поднаем) или безвозмездное пользование без согласия арендодателя, осуществления других действий, влекущих какое-либо ограничение предоставленных арендатору имущественных прав, а также передачи своих прав и обязанностей по договору другому лицу;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3"/>
        </w:numPr>
        <w:tabs>
          <w:tab w:val="left" w:pos="975"/>
        </w:tabs>
        <w:ind w:firstLine="740"/>
        <w:jc w:val="both"/>
      </w:pPr>
      <w:bookmarkStart w:id="58" w:name="bookmark68"/>
      <w:bookmarkEnd w:id="58"/>
      <w:r>
        <w:t>проведения переустройства и (или) перепланировки объектов недвижимого имущества, реконструкции, а также капитального ремонта без письменного согласия арендодателя.</w:t>
      </w:r>
    </w:p>
    <w:p w:rsidR="009A4B05" w:rsidRDefault="002E7774" w:rsidP="009F6C05">
      <w:pPr>
        <w:pStyle w:val="1"/>
        <w:framePr w:w="9627" w:h="15229" w:hRule="exact" w:wrap="none" w:vAnchor="page" w:hAnchor="page" w:x="1509" w:y="919"/>
        <w:numPr>
          <w:ilvl w:val="0"/>
          <w:numId w:val="4"/>
        </w:numPr>
        <w:tabs>
          <w:tab w:val="left" w:pos="1112"/>
        </w:tabs>
        <w:ind w:firstLine="740"/>
        <w:jc w:val="both"/>
      </w:pPr>
      <w:bookmarkStart w:id="59" w:name="bookmark69"/>
      <w:bookmarkEnd w:id="59"/>
      <w: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9A4B05" w:rsidRDefault="009A4B05">
      <w:pPr>
        <w:spacing w:line="1" w:lineRule="exact"/>
        <w:sectPr w:rsidR="009A4B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  <w:proofErr w:type="gramStart"/>
      <w:r>
        <w:t>Приложение  №</w:t>
      </w:r>
      <w:proofErr w:type="gramEnd"/>
      <w:r>
        <w:t xml:space="preserve"> </w:t>
      </w:r>
      <w:r w:rsidR="00171594">
        <w:t>3</w:t>
      </w:r>
      <w:r>
        <w:t xml:space="preserve"> к  постановлению </w:t>
      </w: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  <w:r>
        <w:t>администрации города Струнино</w:t>
      </w:r>
      <w:r w:rsidR="00341AEB">
        <w:t xml:space="preserve"> </w:t>
      </w:r>
      <w:bookmarkStart w:id="60" w:name="_GoBack"/>
      <w:bookmarkEnd w:id="60"/>
      <w:r w:rsidR="00341AEB">
        <w:t>от 03.02.2021 № 215</w:t>
      </w:r>
    </w:p>
    <w:p w:rsidR="009F6C05" w:rsidRDefault="009F6C05" w:rsidP="009F6C05">
      <w:pPr>
        <w:pStyle w:val="1"/>
        <w:framePr w:w="14490" w:h="3265" w:hRule="exact" w:wrap="none" w:vAnchor="page" w:hAnchor="page" w:x="1446" w:y="618"/>
        <w:ind w:firstLine="0"/>
        <w:jc w:val="right"/>
      </w:pPr>
    </w:p>
    <w:p w:rsidR="009F6C05" w:rsidRDefault="009F6C05">
      <w:pPr>
        <w:pStyle w:val="1"/>
        <w:framePr w:w="14490" w:h="3265" w:hRule="exact" w:wrap="none" w:vAnchor="page" w:hAnchor="page" w:x="1446" w:y="618"/>
        <w:ind w:firstLine="0"/>
        <w:jc w:val="center"/>
      </w:pPr>
    </w:p>
    <w:p w:rsidR="009A4B05" w:rsidRDefault="002E7774">
      <w:pPr>
        <w:pStyle w:val="1"/>
        <w:framePr w:w="14490" w:h="3265" w:hRule="exact" w:wrap="none" w:vAnchor="page" w:hAnchor="page" w:x="1446" w:y="618"/>
        <w:ind w:firstLine="0"/>
        <w:jc w:val="center"/>
      </w:pPr>
      <w:r>
        <w:t>Форма перечня муниципального имущества, свободного от прав третьих лиц (за исключением</w:t>
      </w:r>
    </w:p>
    <w:p w:rsidR="009A4B05" w:rsidRDefault="002E7774">
      <w:pPr>
        <w:pStyle w:val="1"/>
        <w:framePr w:w="14490" w:h="3265" w:hRule="exact" w:wrap="none" w:vAnchor="page" w:hAnchor="page" w:x="1446" w:y="618"/>
        <w:ind w:firstLine="0"/>
        <w:jc w:val="center"/>
      </w:pPr>
      <w:r>
        <w:t>права хозяйственного ведения, права оперативного управления, а также имущественных прав субъектов малого и среднего</w:t>
      </w:r>
      <w:r>
        <w:br/>
        <w:t>предпринимательства), в целях предоставления во владение и (или) пользование субъектам малого и среднего предпринимательства и</w:t>
      </w:r>
      <w:r>
        <w:br/>
        <w:t>организациям, образующим инфраструктуру поддержки субъектов малого и среднего предпринимательства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968"/>
        <w:gridCol w:w="1577"/>
        <w:gridCol w:w="1184"/>
        <w:gridCol w:w="1300"/>
        <w:gridCol w:w="850"/>
        <w:gridCol w:w="720"/>
        <w:gridCol w:w="1087"/>
        <w:gridCol w:w="803"/>
        <w:gridCol w:w="781"/>
        <w:gridCol w:w="979"/>
        <w:gridCol w:w="1289"/>
        <w:gridCol w:w="886"/>
        <w:gridCol w:w="1710"/>
      </w:tblGrid>
      <w:tr w:rsidR="009A4B05">
        <w:trPr>
          <w:trHeight w:hRule="exact" w:val="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Адрес</w:t>
            </w:r>
          </w:p>
        </w:tc>
        <w:tc>
          <w:tcPr>
            <w:tcW w:w="115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Структурированный адрес объекта</w:t>
            </w:r>
          </w:p>
        </w:tc>
      </w:tr>
      <w:tr w:rsidR="009A4B05">
        <w:trPr>
          <w:trHeight w:hRule="exact" w:val="2650"/>
        </w:trPr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реестре имущества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(местоположение)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субъекта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</w:t>
            </w:r>
          </w:p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муниципального района/городского округа/</w:t>
            </w:r>
            <w:proofErr w:type="spellStart"/>
            <w:r>
              <w:rPr>
                <w:sz w:val="15"/>
                <w:szCs w:val="15"/>
              </w:rPr>
              <w:t>внутригоро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дского</w:t>
            </w:r>
            <w:proofErr w:type="spellEnd"/>
            <w:r>
              <w:rPr>
                <w:sz w:val="15"/>
                <w:szCs w:val="15"/>
              </w:rPr>
              <w:t xml:space="preserve"> округа территории города федерального</w:t>
            </w:r>
          </w:p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Наименова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ние</w:t>
            </w:r>
            <w:proofErr w:type="spellEnd"/>
            <w:r>
              <w:rPr>
                <w:sz w:val="15"/>
                <w:szCs w:val="15"/>
              </w:rPr>
              <w:t xml:space="preserve"> городского поселения/с </w:t>
            </w:r>
            <w:proofErr w:type="spellStart"/>
            <w:r>
              <w:rPr>
                <w:sz w:val="15"/>
                <w:szCs w:val="15"/>
              </w:rPr>
              <w:t>ельского</w:t>
            </w:r>
            <w:proofErr w:type="spellEnd"/>
            <w:r>
              <w:rPr>
                <w:sz w:val="15"/>
                <w:szCs w:val="15"/>
              </w:rPr>
              <w:t xml:space="preserve"> поселения/в </w:t>
            </w:r>
            <w:proofErr w:type="spellStart"/>
            <w:r>
              <w:rPr>
                <w:sz w:val="15"/>
                <w:szCs w:val="15"/>
              </w:rPr>
              <w:t>нутригород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ского</w:t>
            </w:r>
            <w:proofErr w:type="spellEnd"/>
            <w:r>
              <w:rPr>
                <w:sz w:val="15"/>
                <w:szCs w:val="15"/>
              </w:rPr>
              <w:t xml:space="preserve"> района городского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Вид </w:t>
            </w:r>
            <w:proofErr w:type="spellStart"/>
            <w:r>
              <w:rPr>
                <w:sz w:val="15"/>
                <w:szCs w:val="15"/>
              </w:rPr>
              <w:t>населенно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го</w:t>
            </w:r>
            <w:proofErr w:type="spellEnd"/>
            <w:r>
              <w:rPr>
                <w:sz w:val="15"/>
                <w:szCs w:val="15"/>
              </w:rPr>
              <w:t xml:space="preserve"> пункта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населенного пункта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Тип элемента </w:t>
            </w:r>
            <w:proofErr w:type="spellStart"/>
            <w:r>
              <w:rPr>
                <w:sz w:val="15"/>
                <w:szCs w:val="15"/>
              </w:rPr>
              <w:t>планирово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чной</w:t>
            </w:r>
            <w:proofErr w:type="spellEnd"/>
            <w:r>
              <w:rPr>
                <w:sz w:val="15"/>
                <w:szCs w:val="15"/>
              </w:rPr>
              <w:t xml:space="preserve"> структуры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Наименова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ние</w:t>
            </w:r>
            <w:proofErr w:type="spellEnd"/>
            <w:r>
              <w:rPr>
                <w:sz w:val="15"/>
                <w:szCs w:val="15"/>
              </w:rPr>
              <w:t xml:space="preserve"> элемента </w:t>
            </w:r>
            <w:proofErr w:type="spellStart"/>
            <w:r>
              <w:rPr>
                <w:sz w:val="15"/>
                <w:szCs w:val="15"/>
              </w:rPr>
              <w:t>планирово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чной</w:t>
            </w:r>
            <w:proofErr w:type="spellEnd"/>
            <w:r>
              <w:rPr>
                <w:sz w:val="15"/>
                <w:szCs w:val="15"/>
              </w:rPr>
              <w:t xml:space="preserve"> структуры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Тип элемента </w:t>
            </w:r>
            <w:proofErr w:type="spellStart"/>
            <w:r>
              <w:rPr>
                <w:sz w:val="15"/>
                <w:szCs w:val="15"/>
              </w:rPr>
              <w:t>улично</w:t>
            </w:r>
            <w:r>
              <w:rPr>
                <w:sz w:val="15"/>
                <w:szCs w:val="15"/>
              </w:rPr>
              <w:softHyphen/>
              <w:t>дорожной</w:t>
            </w:r>
            <w:proofErr w:type="spellEnd"/>
            <w:r>
              <w:rPr>
                <w:sz w:val="15"/>
                <w:szCs w:val="15"/>
              </w:rPr>
              <w:t xml:space="preserve"> сети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1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Наименование элемента </w:t>
            </w:r>
            <w:proofErr w:type="spellStart"/>
            <w:r>
              <w:rPr>
                <w:sz w:val="15"/>
                <w:szCs w:val="15"/>
              </w:rPr>
              <w:t>улично</w:t>
            </w:r>
            <w:r>
              <w:rPr>
                <w:sz w:val="15"/>
                <w:szCs w:val="15"/>
              </w:rPr>
              <w:softHyphen/>
              <w:t>дорожной</w:t>
            </w:r>
            <w:proofErr w:type="spellEnd"/>
            <w:r>
              <w:rPr>
                <w:sz w:val="15"/>
                <w:szCs w:val="15"/>
              </w:rPr>
              <w:t xml:space="preserve"> сети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 дома (включая литеру)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90" w:h="3564" w:wrap="none" w:vAnchor="page" w:hAnchor="page" w:x="1446" w:y="4085"/>
              <w:spacing w:line="33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Тип и номер корпуса, строения, владения</w:t>
            </w:r>
          </w:p>
        </w:tc>
      </w:tr>
      <w:tr w:rsidR="009A4B05">
        <w:trPr>
          <w:trHeight w:hRule="exact" w:val="3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05" w:rsidRDefault="002E7774">
            <w:pPr>
              <w:pStyle w:val="a5"/>
              <w:framePr w:w="14490" w:h="3564" w:wrap="none" w:vAnchor="page" w:hAnchor="page" w:x="1446" w:y="4085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</w:tr>
      <w:tr w:rsidR="009A4B05">
        <w:trPr>
          <w:trHeight w:hRule="exact" w:val="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90" w:h="3564" w:wrap="none" w:vAnchor="page" w:hAnchor="page" w:x="1446" w:y="40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1742"/>
        <w:gridCol w:w="1433"/>
        <w:gridCol w:w="1386"/>
        <w:gridCol w:w="1919"/>
        <w:gridCol w:w="1951"/>
        <w:gridCol w:w="1930"/>
        <w:gridCol w:w="2430"/>
      </w:tblGrid>
      <w:tr w:rsidR="009A4B05">
        <w:trPr>
          <w:trHeight w:hRule="exact" w:val="51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объекта недвижимости; движимое имущество</w:t>
            </w:r>
          </w:p>
        </w:tc>
        <w:tc>
          <w:tcPr>
            <w:tcW w:w="12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недвижимом имуществе или его части</w:t>
            </w:r>
          </w:p>
        </w:tc>
      </w:tr>
      <w:tr w:rsidR="009A4B05">
        <w:trPr>
          <w:trHeight w:hRule="exact" w:val="493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Кадастровый номер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Номер части объекта недвижимости согласно сведениям государственно </w:t>
            </w:r>
            <w:proofErr w:type="spellStart"/>
            <w:r>
              <w:rPr>
                <w:sz w:val="19"/>
                <w:szCs w:val="19"/>
              </w:rPr>
              <w:t>го</w:t>
            </w:r>
            <w:proofErr w:type="spellEnd"/>
            <w:r>
              <w:rPr>
                <w:sz w:val="19"/>
                <w:szCs w:val="19"/>
              </w:rPr>
              <w:t xml:space="preserve"> кадастра недвижимости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Основная характеристика объекта недвижимости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объекта учета</w:t>
            </w:r>
          </w:p>
        </w:tc>
      </w:tr>
      <w:tr w:rsidR="009A4B05">
        <w:trPr>
          <w:trHeight w:hRule="exact" w:val="277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Фактическое значение/Проектируем </w:t>
            </w:r>
            <w:proofErr w:type="spellStart"/>
            <w:r>
              <w:rPr>
                <w:sz w:val="19"/>
                <w:szCs w:val="19"/>
              </w:rPr>
              <w:t>ое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значение(</w:t>
            </w:r>
            <w:proofErr w:type="gramEnd"/>
            <w:r>
              <w:rPr>
                <w:sz w:val="19"/>
                <w:szCs w:val="19"/>
              </w:rPr>
              <w:t>для объектов незавершенного строительства)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</w:tr>
      <w:tr w:rsidR="009A4B05">
        <w:trPr>
          <w:trHeight w:hRule="exact" w:val="2153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447" w:h="3438" w:wrap="none" w:vAnchor="page" w:hAnchor="page" w:x="1449" w:y="7862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(кадастровый, условный, устаревший)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447" w:h="3438" w:wrap="none" w:vAnchor="page" w:hAnchor="page" w:x="1449" w:y="7862"/>
            </w:pPr>
          </w:p>
        </w:tc>
      </w:tr>
    </w:tbl>
    <w:p w:rsidR="009A4B05" w:rsidRDefault="009A4B05">
      <w:pPr>
        <w:spacing w:line="1" w:lineRule="exact"/>
        <w:sectPr w:rsidR="009A4B0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A4B05" w:rsidRDefault="009A4B05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1768"/>
        <w:gridCol w:w="1433"/>
        <w:gridCol w:w="1390"/>
        <w:gridCol w:w="1922"/>
        <w:gridCol w:w="1987"/>
        <w:gridCol w:w="1933"/>
        <w:gridCol w:w="2426"/>
      </w:tblGrid>
      <w:tr w:rsidR="009A4B05">
        <w:trPr>
          <w:trHeight w:hRule="exact" w:val="146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согласно проектной документации - для объектов</w:t>
            </w:r>
          </w:p>
          <w:p w:rsidR="009A4B05" w:rsidRDefault="002E7774">
            <w:pPr>
              <w:pStyle w:val="a5"/>
              <w:framePr w:w="14504" w:h="2135" w:wrap="none" w:vAnchor="page" w:hAnchor="page" w:x="1336" w:y="1382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незавершенного строительства)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</w:tr>
      <w:tr w:rsidR="009A4B05">
        <w:trPr>
          <w:trHeight w:hRule="exact" w:val="38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504" w:h="2135" w:wrap="none" w:vAnchor="page" w:hAnchor="page" w:x="1336" w:y="1382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</w:tr>
      <w:tr w:rsidR="009A4B05">
        <w:trPr>
          <w:trHeight w:hRule="exact" w:val="28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504" w:h="2135" w:wrap="none" w:vAnchor="page" w:hAnchor="page" w:x="1336" w:y="138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958"/>
        <w:gridCol w:w="914"/>
        <w:gridCol w:w="673"/>
        <w:gridCol w:w="565"/>
        <w:gridCol w:w="1300"/>
        <w:gridCol w:w="788"/>
        <w:gridCol w:w="734"/>
        <w:gridCol w:w="612"/>
        <w:gridCol w:w="562"/>
        <w:gridCol w:w="745"/>
        <w:gridCol w:w="968"/>
        <w:gridCol w:w="1336"/>
        <w:gridCol w:w="1148"/>
        <w:gridCol w:w="1073"/>
        <w:gridCol w:w="1030"/>
      </w:tblGrid>
      <w:tr w:rsidR="009A4B05">
        <w:trPr>
          <w:trHeight w:hRule="exact" w:val="526"/>
        </w:trPr>
        <w:tc>
          <w:tcPr>
            <w:tcW w:w="5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движимом имуществе</w:t>
            </w:r>
          </w:p>
        </w:tc>
        <w:tc>
          <w:tcPr>
            <w:tcW w:w="899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праве аренды или безвозмездного пользования имуществом</w:t>
            </w:r>
          </w:p>
        </w:tc>
      </w:tr>
      <w:tr w:rsidR="009A4B05">
        <w:trPr>
          <w:trHeight w:hRule="exact" w:val="1210"/>
        </w:trPr>
        <w:tc>
          <w:tcPr>
            <w:tcW w:w="5710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субъекта малого и среднего предпринимательства</w:t>
            </w:r>
          </w:p>
        </w:tc>
      </w:tr>
      <w:tr w:rsidR="009A4B05">
        <w:trPr>
          <w:trHeight w:hRule="exact" w:val="731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Государств </w:t>
            </w:r>
            <w:proofErr w:type="spellStart"/>
            <w:r>
              <w:rPr>
                <w:sz w:val="19"/>
                <w:szCs w:val="19"/>
              </w:rPr>
              <w:t>енный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регистрац</w:t>
            </w:r>
            <w:proofErr w:type="spellEnd"/>
            <w:r>
              <w:rPr>
                <w:sz w:val="19"/>
                <w:szCs w:val="19"/>
              </w:rPr>
              <w:t xml:space="preserve"> ионный </w:t>
            </w:r>
            <w:proofErr w:type="gramStart"/>
            <w:r>
              <w:rPr>
                <w:sz w:val="19"/>
                <w:szCs w:val="19"/>
              </w:rPr>
              <w:t>знак(</w:t>
            </w:r>
            <w:proofErr w:type="gramEnd"/>
            <w:r>
              <w:rPr>
                <w:sz w:val="19"/>
                <w:szCs w:val="19"/>
              </w:rPr>
              <w:t>при наличии)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Наименов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ание</w:t>
            </w:r>
            <w:proofErr w:type="spellEnd"/>
            <w:r>
              <w:rPr>
                <w:sz w:val="19"/>
                <w:szCs w:val="19"/>
              </w:rPr>
              <w:t xml:space="preserve"> объекта учета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2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Марка, модель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Год </w:t>
            </w:r>
            <w:proofErr w:type="spellStart"/>
            <w:r>
              <w:rPr>
                <w:sz w:val="19"/>
                <w:szCs w:val="19"/>
              </w:rPr>
              <w:t>выпус</w:t>
            </w:r>
            <w:proofErr w:type="spellEnd"/>
            <w:r>
              <w:rPr>
                <w:sz w:val="19"/>
                <w:szCs w:val="19"/>
              </w:rPr>
              <w:t xml:space="preserve"> ка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основание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Правообладатель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9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Документы основание</w:t>
            </w:r>
          </w:p>
        </w:tc>
      </w:tr>
      <w:tr w:rsidR="009A4B05">
        <w:trPr>
          <w:trHeight w:hRule="exact" w:val="1696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Полное </w:t>
            </w:r>
            <w:proofErr w:type="spellStart"/>
            <w:r>
              <w:rPr>
                <w:sz w:val="19"/>
                <w:szCs w:val="19"/>
              </w:rPr>
              <w:t>наимено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Дата </w:t>
            </w:r>
            <w:proofErr w:type="spellStart"/>
            <w:r>
              <w:rPr>
                <w:sz w:val="19"/>
                <w:szCs w:val="19"/>
              </w:rPr>
              <w:t>заклю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чения</w:t>
            </w:r>
            <w:proofErr w:type="spellEnd"/>
            <w:r>
              <w:rPr>
                <w:sz w:val="19"/>
                <w:szCs w:val="19"/>
              </w:rPr>
              <w:t xml:space="preserve"> догов ора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Дата </w:t>
            </w:r>
            <w:proofErr w:type="spellStart"/>
            <w:r>
              <w:rPr>
                <w:sz w:val="19"/>
                <w:szCs w:val="19"/>
              </w:rPr>
              <w:t>окончан</w:t>
            </w:r>
            <w:proofErr w:type="spellEnd"/>
            <w:r>
              <w:rPr>
                <w:sz w:val="19"/>
                <w:szCs w:val="19"/>
              </w:rPr>
              <w:t xml:space="preserve"> ИЯ </w:t>
            </w:r>
            <w:proofErr w:type="spellStart"/>
            <w:r>
              <w:rPr>
                <w:sz w:val="19"/>
                <w:szCs w:val="19"/>
              </w:rPr>
              <w:t>действи</w:t>
            </w:r>
            <w:proofErr w:type="spellEnd"/>
            <w:r>
              <w:rPr>
                <w:sz w:val="19"/>
                <w:szCs w:val="19"/>
              </w:rPr>
              <w:t xml:space="preserve"> я </w:t>
            </w:r>
            <w:proofErr w:type="gramStart"/>
            <w:r>
              <w:rPr>
                <w:sz w:val="19"/>
                <w:szCs w:val="19"/>
              </w:rPr>
              <w:t>договор</w:t>
            </w:r>
            <w:proofErr w:type="gramEnd"/>
            <w:r>
              <w:rPr>
                <w:sz w:val="19"/>
                <w:szCs w:val="19"/>
              </w:rPr>
              <w:t xml:space="preserve"> 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Полное </w:t>
            </w:r>
            <w:proofErr w:type="spellStart"/>
            <w:r>
              <w:rPr>
                <w:sz w:val="19"/>
                <w:szCs w:val="19"/>
              </w:rPr>
              <w:t>наименова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ние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ОГРН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2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заключения договора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spacing w:line="26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окончания действия договора</w:t>
            </w:r>
          </w:p>
        </w:tc>
      </w:tr>
      <w:tr w:rsidR="009A4B05">
        <w:trPr>
          <w:trHeight w:hRule="exact" w:val="34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14706" w:h="4795" w:wrap="none" w:vAnchor="page" w:hAnchor="page" w:x="1340" w:y="3714"/>
              <w:ind w:right="4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</w:tr>
      <w:tr w:rsidR="009A4B05">
        <w:trPr>
          <w:trHeight w:hRule="exact"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14706" w:h="4795" w:wrap="none" w:vAnchor="page" w:hAnchor="page" w:x="1340" w:y="371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869"/>
        <w:gridCol w:w="1188"/>
        <w:gridCol w:w="1523"/>
        <w:gridCol w:w="1904"/>
      </w:tblGrid>
      <w:tr w:rsidR="009A4B05">
        <w:trPr>
          <w:trHeight w:hRule="exact" w:val="508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Указать одно из значений: в </w:t>
            </w:r>
            <w:proofErr w:type="gramStart"/>
            <w:r>
              <w:rPr>
                <w:sz w:val="19"/>
                <w:szCs w:val="19"/>
              </w:rPr>
              <w:t>перечне(</w:t>
            </w:r>
            <w:proofErr w:type="gramEnd"/>
            <w:r>
              <w:rPr>
                <w:sz w:val="19"/>
                <w:szCs w:val="19"/>
              </w:rPr>
              <w:t>изменениях в перечни)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A4B05">
        <w:trPr>
          <w:trHeight w:hRule="exact" w:val="493"/>
        </w:trPr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органа, принявшего документ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spacing w:line="26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документа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Реквизиты документа</w:t>
            </w:r>
          </w:p>
        </w:tc>
      </w:tr>
      <w:tr w:rsidR="009A4B05">
        <w:trPr>
          <w:trHeight w:hRule="exact" w:val="346"/>
        </w:trPr>
        <w:tc>
          <w:tcPr>
            <w:tcW w:w="2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2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</w:tr>
      <w:tr w:rsidR="009A4B05">
        <w:trPr>
          <w:trHeight w:hRule="exact" w:val="35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2E7774">
            <w:pPr>
              <w:pStyle w:val="a5"/>
              <w:framePr w:w="9738" w:h="1966" w:wrap="none" w:vAnchor="page" w:hAnchor="page" w:x="1343" w:y="8711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9A4B05">
        <w:trPr>
          <w:trHeight w:hRule="exact" w:val="2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B05" w:rsidRDefault="009A4B05">
            <w:pPr>
              <w:framePr w:w="9738" w:h="1966" w:wrap="none" w:vAnchor="page" w:hAnchor="page" w:x="1343" w:y="8711"/>
              <w:rPr>
                <w:sz w:val="10"/>
                <w:szCs w:val="10"/>
              </w:rPr>
            </w:pPr>
          </w:p>
        </w:tc>
      </w:tr>
    </w:tbl>
    <w:p w:rsidR="009A4B05" w:rsidRDefault="009A4B05">
      <w:pPr>
        <w:spacing w:line="1" w:lineRule="exact"/>
      </w:pPr>
    </w:p>
    <w:sectPr w:rsidR="009A4B0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3A" w:rsidRDefault="001C4A3A">
      <w:r>
        <w:separator/>
      </w:r>
    </w:p>
  </w:endnote>
  <w:endnote w:type="continuationSeparator" w:id="0">
    <w:p w:rsidR="001C4A3A" w:rsidRDefault="001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3A" w:rsidRDefault="001C4A3A"/>
  </w:footnote>
  <w:footnote w:type="continuationSeparator" w:id="0">
    <w:p w:rsidR="001C4A3A" w:rsidRDefault="001C4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BD6"/>
    <w:multiLevelType w:val="multilevel"/>
    <w:tmpl w:val="198A0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76467"/>
    <w:multiLevelType w:val="multilevel"/>
    <w:tmpl w:val="3CA2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BD053D"/>
    <w:multiLevelType w:val="multilevel"/>
    <w:tmpl w:val="3B967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46A08"/>
    <w:multiLevelType w:val="multilevel"/>
    <w:tmpl w:val="0554B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05"/>
    <w:rsid w:val="00171594"/>
    <w:rsid w:val="00182C97"/>
    <w:rsid w:val="001C4A3A"/>
    <w:rsid w:val="002C4DB9"/>
    <w:rsid w:val="002E7774"/>
    <w:rsid w:val="00341AEB"/>
    <w:rsid w:val="00434B13"/>
    <w:rsid w:val="00440122"/>
    <w:rsid w:val="00457B6F"/>
    <w:rsid w:val="004F6D2C"/>
    <w:rsid w:val="00503DE6"/>
    <w:rsid w:val="00560090"/>
    <w:rsid w:val="0079103B"/>
    <w:rsid w:val="00870EB9"/>
    <w:rsid w:val="009A4B05"/>
    <w:rsid w:val="009F6C05"/>
    <w:rsid w:val="00BB7FB1"/>
    <w:rsid w:val="00C25230"/>
    <w:rsid w:val="00D3169D"/>
    <w:rsid w:val="00D479FA"/>
    <w:rsid w:val="00D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CD1"/>
  <w15:docId w15:val="{E7652BA8-36F1-4452-A553-822E24BE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580"/>
      <w:ind w:firstLine="440"/>
      <w:outlineLvl w:val="0"/>
    </w:pPr>
    <w:rPr>
      <w:rFonts w:ascii="Arial" w:eastAsia="Arial" w:hAnsi="Arial" w:cs="Arial"/>
      <w:i/>
      <w:iCs/>
      <w:sz w:val="30"/>
      <w:szCs w:val="3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60" w:line="262" w:lineRule="auto"/>
      <w:ind w:left="758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60" w:line="163" w:lineRule="auto"/>
      <w:ind w:left="11580" w:firstLine="740"/>
    </w:pPr>
    <w:rPr>
      <w:rFonts w:ascii="Times New Roman" w:eastAsia="Times New Roman" w:hAnsi="Times New Roman" w:cs="Times New Roman"/>
      <w:sz w:val="11"/>
      <w:szCs w:val="11"/>
    </w:rPr>
  </w:style>
  <w:style w:type="character" w:styleId="a8">
    <w:name w:val="Hyperlink"/>
    <w:basedOn w:val="a0"/>
    <w:uiPriority w:val="99"/>
    <w:unhideWhenUsed/>
    <w:rsid w:val="00BB7F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7FB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600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0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86;&#1076;&#1089;&#1090;&#1088;&#1091;&#1085;&#1080;&#108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269E-2789-4FB6-ACB9-A9ABF801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14</cp:revision>
  <cp:lastPrinted>2021-03-02T13:15:00Z</cp:lastPrinted>
  <dcterms:created xsi:type="dcterms:W3CDTF">2021-01-12T12:39:00Z</dcterms:created>
  <dcterms:modified xsi:type="dcterms:W3CDTF">2021-03-04T12:59:00Z</dcterms:modified>
</cp:coreProperties>
</file>