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39" w:rsidRDefault="00A97339" w:rsidP="00A97339">
      <w:pPr>
        <w:jc w:val="center"/>
      </w:pPr>
      <w:r>
        <w:rPr>
          <w:b/>
          <w:bCs/>
          <w:sz w:val="28"/>
          <w:szCs w:val="28"/>
        </w:rPr>
        <w:t>Р Е Ш Е Н И Е</w:t>
      </w:r>
    </w:p>
    <w:p w:rsidR="00A97339" w:rsidRDefault="00A97339" w:rsidP="00A97339">
      <w:pPr>
        <w:jc w:val="center"/>
        <w:rPr>
          <w:b/>
          <w:bCs/>
          <w:sz w:val="28"/>
          <w:szCs w:val="28"/>
        </w:rPr>
      </w:pPr>
    </w:p>
    <w:p w:rsidR="00A97339" w:rsidRDefault="00A97339" w:rsidP="00A97339">
      <w:pPr>
        <w:jc w:val="center"/>
      </w:pPr>
      <w:r>
        <w:rPr>
          <w:b/>
          <w:bCs/>
          <w:sz w:val="28"/>
          <w:szCs w:val="28"/>
        </w:rPr>
        <w:t>СОВЕТА НАРОДНЫХ ДЕПУТАТОВ</w:t>
      </w:r>
    </w:p>
    <w:p w:rsidR="00A97339" w:rsidRDefault="00A97339" w:rsidP="00A97339">
      <w:pPr>
        <w:jc w:val="center"/>
      </w:pPr>
      <w:r>
        <w:rPr>
          <w:b/>
          <w:bCs/>
          <w:sz w:val="28"/>
          <w:szCs w:val="28"/>
        </w:rPr>
        <w:t>ГОРОДА СТРУНИНО</w:t>
      </w:r>
    </w:p>
    <w:p w:rsidR="00A97339" w:rsidRDefault="00A97339" w:rsidP="00A97339">
      <w:pPr>
        <w:jc w:val="center"/>
      </w:pPr>
      <w:r>
        <w:rPr>
          <w:b/>
          <w:bCs/>
          <w:sz w:val="28"/>
          <w:szCs w:val="28"/>
        </w:rPr>
        <w:t>АЛЕКСАНДРОВСКОГО РАЙОНА ВЛАДИМИРСКОЙ ОБЛАСТИ</w:t>
      </w:r>
      <w:r>
        <w:rPr>
          <w:sz w:val="28"/>
        </w:rPr>
        <w:t xml:space="preserve"> </w:t>
      </w:r>
    </w:p>
    <w:p w:rsidR="00A97339" w:rsidRDefault="00A97339" w:rsidP="00A97339">
      <w:pPr>
        <w:jc w:val="center"/>
        <w:rPr>
          <w:b/>
          <w:sz w:val="28"/>
        </w:rPr>
      </w:pPr>
    </w:p>
    <w:p w:rsidR="00A97339" w:rsidRDefault="00A97339" w:rsidP="00A97339">
      <w:pPr>
        <w:jc w:val="both"/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A97339" w:rsidRDefault="00A97339" w:rsidP="00A97339">
      <w:pPr>
        <w:ind w:firstLine="708"/>
        <w:jc w:val="both"/>
      </w:pPr>
      <w:r>
        <w:t xml:space="preserve">     </w:t>
      </w:r>
      <w:r>
        <w:t xml:space="preserve">от 29.10.2019                          </w:t>
      </w:r>
      <w:r>
        <w:t xml:space="preserve">                                                                 №</w:t>
      </w:r>
      <w:r>
        <w:t xml:space="preserve"> </w:t>
      </w:r>
      <w:bookmarkStart w:id="0" w:name="_GoBack"/>
      <w:bookmarkEnd w:id="0"/>
      <w:r>
        <w:t>52</w:t>
      </w:r>
    </w:p>
    <w:p w:rsidR="00A97339" w:rsidRDefault="00A97339" w:rsidP="00A97339">
      <w:pPr>
        <w:jc w:val="center"/>
        <w:rPr>
          <w:sz w:val="28"/>
        </w:rPr>
      </w:pPr>
    </w:p>
    <w:p w:rsidR="00A97339" w:rsidRDefault="00A97339" w:rsidP="00A97339">
      <w:pPr>
        <w:pStyle w:val="2"/>
        <w:spacing w:before="0"/>
        <w:jc w:val="left"/>
      </w:pPr>
      <w:r>
        <w:rPr>
          <w:i/>
          <w:sz w:val="24"/>
          <w:szCs w:val="24"/>
        </w:rPr>
        <w:t>«О согласовании проекта Указа Губернатора области</w:t>
      </w:r>
      <w:r>
        <w:rPr>
          <w:i/>
          <w:sz w:val="24"/>
          <w:szCs w:val="24"/>
        </w:rPr>
        <w:br/>
        <w:t xml:space="preserve">«О предельных (максимальных) индексах </w:t>
      </w:r>
    </w:p>
    <w:p w:rsidR="00A97339" w:rsidRDefault="00A97339" w:rsidP="00A97339">
      <w:pPr>
        <w:pStyle w:val="2"/>
        <w:spacing w:before="0"/>
        <w:jc w:val="left"/>
      </w:pPr>
      <w:r>
        <w:rPr>
          <w:i/>
          <w:sz w:val="24"/>
          <w:szCs w:val="24"/>
        </w:rPr>
        <w:t xml:space="preserve">изменения размера вносимой гражданами </w:t>
      </w:r>
    </w:p>
    <w:p w:rsidR="00A97339" w:rsidRDefault="00A97339" w:rsidP="00A97339">
      <w:pPr>
        <w:pStyle w:val="2"/>
        <w:shd w:val="clear" w:color="auto" w:fill="auto"/>
        <w:spacing w:before="0"/>
        <w:jc w:val="left"/>
      </w:pPr>
      <w:r>
        <w:rPr>
          <w:i/>
          <w:sz w:val="24"/>
          <w:szCs w:val="24"/>
        </w:rPr>
        <w:t>платы за коммунальные услуги»</w:t>
      </w:r>
    </w:p>
    <w:p w:rsidR="00A97339" w:rsidRDefault="00A97339" w:rsidP="00A97339">
      <w:pPr>
        <w:pStyle w:val="Standard"/>
        <w:ind w:firstLine="708"/>
        <w:jc w:val="both"/>
      </w:pPr>
      <w:r>
        <w:rPr>
          <w:rFonts w:eastAsia="Liberation Serif" w:cs="Liberation Serif"/>
          <w:sz w:val="28"/>
        </w:rPr>
        <w:t xml:space="preserve">      </w:t>
      </w:r>
    </w:p>
    <w:p w:rsidR="00A97339" w:rsidRDefault="00A97339" w:rsidP="00A97339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статьей 157.1 Жилищного кодекса Российской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Федерации, </w:t>
      </w:r>
      <w:r>
        <w:rPr>
          <w:rFonts w:ascii="Times New Roman" w:hAnsi="Times New Roman" w:cs="Times New Roman"/>
          <w:sz w:val="26"/>
          <w:szCs w:val="26"/>
        </w:rPr>
        <w:t xml:space="preserve"> Федеральным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законом Российской Федерации от 06.10.2003  № 131-ФЗ «Об общих принципах организации местного самоуправления в Российской Федерации», постановлением Правительства Российской Федерации от 30.04.2014 № 400 </w:t>
      </w:r>
      <w:r>
        <w:rPr>
          <w:rFonts w:ascii="Times New Roman" w:hAnsi="Times New Roman" w:cs="Times New Roman"/>
          <w:color w:val="000000"/>
          <w:spacing w:val="9"/>
          <w:w w:val="101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О формировании индексов изменения размера платы граждан за коммунальные услуги в Российской Федерации», руководствуясь Уставом муниципального образования, Совет народных депутатов города Струнино </w:t>
      </w:r>
    </w:p>
    <w:p w:rsidR="00A97339" w:rsidRDefault="00A97339" w:rsidP="00A973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7339" w:rsidRDefault="00A97339" w:rsidP="00A97339">
      <w:pPr>
        <w:jc w:val="center"/>
      </w:pPr>
      <w:r>
        <w:rPr>
          <w:sz w:val="26"/>
          <w:szCs w:val="26"/>
        </w:rPr>
        <w:t>РЕШИЛ:</w:t>
      </w:r>
    </w:p>
    <w:p w:rsidR="00A97339" w:rsidRDefault="00A97339" w:rsidP="00A97339">
      <w:pPr>
        <w:jc w:val="center"/>
        <w:rPr>
          <w:sz w:val="26"/>
          <w:szCs w:val="26"/>
        </w:rPr>
      </w:pPr>
    </w:p>
    <w:p w:rsidR="00A97339" w:rsidRDefault="00A97339" w:rsidP="00A97339">
      <w:pPr>
        <w:numPr>
          <w:ilvl w:val="0"/>
          <w:numId w:val="1"/>
        </w:numPr>
        <w:spacing w:after="120"/>
        <w:jc w:val="both"/>
      </w:pPr>
      <w:r>
        <w:rPr>
          <w:sz w:val="26"/>
          <w:szCs w:val="26"/>
        </w:rPr>
        <w:t>Согласовать проект Указа Губернатора области об установлении предельного индекса по муниципальному образованию город Струнино на 2020 год со следующей календарной разбивкой:</w:t>
      </w:r>
    </w:p>
    <w:p w:rsidR="00A97339" w:rsidRDefault="00A97339" w:rsidP="00A97339">
      <w:pPr>
        <w:spacing w:after="120"/>
        <w:jc w:val="both"/>
      </w:pPr>
      <w:r>
        <w:rPr>
          <w:sz w:val="26"/>
          <w:szCs w:val="26"/>
        </w:rPr>
        <w:t xml:space="preserve">        - с 01 января по 30 июня 2020 года в размере 0 %;</w:t>
      </w:r>
    </w:p>
    <w:p w:rsidR="00A97339" w:rsidRDefault="00A97339" w:rsidP="00A97339">
      <w:pPr>
        <w:spacing w:after="120"/>
        <w:jc w:val="both"/>
      </w:pPr>
      <w:r>
        <w:rPr>
          <w:sz w:val="26"/>
          <w:szCs w:val="26"/>
        </w:rPr>
        <w:t xml:space="preserve">        - с 01 июля по 31 декабря 2020 года в размере 5,6 %</w:t>
      </w:r>
    </w:p>
    <w:p w:rsidR="00A97339" w:rsidRDefault="00A97339" w:rsidP="00A97339">
      <w:pPr>
        <w:numPr>
          <w:ilvl w:val="0"/>
          <w:numId w:val="1"/>
        </w:numPr>
        <w:spacing w:after="120"/>
        <w:jc w:val="both"/>
      </w:pPr>
      <w:r>
        <w:rPr>
          <w:sz w:val="26"/>
          <w:szCs w:val="26"/>
        </w:rPr>
        <w:t>Администрации города Струнино:</w:t>
      </w:r>
    </w:p>
    <w:p w:rsidR="00A97339" w:rsidRDefault="00A97339" w:rsidP="00A97339">
      <w:pPr>
        <w:spacing w:after="120"/>
        <w:ind w:left="690"/>
        <w:jc w:val="both"/>
      </w:pPr>
      <w:r>
        <w:rPr>
          <w:sz w:val="26"/>
          <w:szCs w:val="26"/>
        </w:rPr>
        <w:t>2.1. Ежемесячно оказывать населению муниципального образования город Струнино дополнительные меры социальной поддержки, направленные на соблюдение установленного предельного индекса.</w:t>
      </w:r>
    </w:p>
    <w:p w:rsidR="00A97339" w:rsidRDefault="00A97339" w:rsidP="00A97339">
      <w:pPr>
        <w:spacing w:after="120"/>
        <w:ind w:left="690"/>
        <w:jc w:val="both"/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>2.Предусмотреть</w:t>
      </w:r>
      <w:proofErr w:type="gramEnd"/>
      <w:r>
        <w:rPr>
          <w:sz w:val="26"/>
          <w:szCs w:val="26"/>
        </w:rPr>
        <w:t xml:space="preserve"> в бюджете муниципального образования город Струнино на 2020 год и на плановый период 2021-2022 годы расходы на реализацию мероприятий, указанных в пункте 1 настоящего решения.</w:t>
      </w:r>
    </w:p>
    <w:p w:rsidR="00A97339" w:rsidRDefault="00A97339" w:rsidP="00A97339">
      <w:pPr>
        <w:numPr>
          <w:ilvl w:val="0"/>
          <w:numId w:val="1"/>
        </w:numPr>
        <w:spacing w:after="120"/>
        <w:jc w:val="both"/>
      </w:pPr>
      <w:r>
        <w:rPr>
          <w:sz w:val="26"/>
          <w:szCs w:val="26"/>
        </w:rPr>
        <w:t>Провести информационно-разъяснительную работу в связи с изменением предельного (максимального) индекса изменения размера платы граждан за коммунальные услуги в 2020 году.</w:t>
      </w:r>
    </w:p>
    <w:p w:rsidR="00A97339" w:rsidRDefault="00A97339" w:rsidP="00A97339">
      <w:pPr>
        <w:numPr>
          <w:ilvl w:val="0"/>
          <w:numId w:val="1"/>
        </w:numPr>
        <w:jc w:val="both"/>
      </w:pPr>
      <w:r>
        <w:rPr>
          <w:color w:val="000000"/>
          <w:sz w:val="26"/>
          <w:szCs w:val="26"/>
        </w:rPr>
        <w:t>Настоящее решение вступает в силу с момента подписания и официального опубликования в средствах массовой информации.</w:t>
      </w:r>
    </w:p>
    <w:p w:rsidR="00A97339" w:rsidRDefault="00A97339" w:rsidP="00A97339">
      <w:pPr>
        <w:ind w:left="690"/>
        <w:jc w:val="both"/>
        <w:rPr>
          <w:color w:val="000000"/>
          <w:sz w:val="26"/>
          <w:szCs w:val="26"/>
        </w:rPr>
      </w:pPr>
    </w:p>
    <w:p w:rsidR="00A97339" w:rsidRPr="00303D96" w:rsidRDefault="00A97339" w:rsidP="00A97339">
      <w:pPr>
        <w:jc w:val="both"/>
      </w:pPr>
      <w:r>
        <w:rPr>
          <w:sz w:val="26"/>
          <w:szCs w:val="26"/>
        </w:rPr>
        <w:t xml:space="preserve">   Глава города                                                                                                </w:t>
      </w:r>
      <w:proofErr w:type="spellStart"/>
      <w:r>
        <w:rPr>
          <w:sz w:val="26"/>
          <w:szCs w:val="26"/>
        </w:rPr>
        <w:t>С.В.Егоров</w:t>
      </w:r>
      <w:proofErr w:type="spellEnd"/>
    </w:p>
    <w:p w:rsidR="00192661" w:rsidRDefault="00192661"/>
    <w:sectPr w:rsidR="00192661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90" w:hanging="360"/>
      </w:pPr>
      <w:rPr>
        <w:rFonts w:hint="default"/>
        <w:color w:val="00000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39"/>
    <w:rsid w:val="00192661"/>
    <w:rsid w:val="00A9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E5B0"/>
  <w15:chartTrackingRefBased/>
  <w15:docId w15:val="{8A09761D-4CD9-47BB-9D06-D5A3FD46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3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A97339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paragraph" w:customStyle="1" w:styleId="2">
    <w:name w:val="Основной текст (2)"/>
    <w:basedOn w:val="a"/>
    <w:rsid w:val="00A97339"/>
    <w:pPr>
      <w:widowControl w:val="0"/>
      <w:shd w:val="clear" w:color="auto" w:fill="FFFFFF"/>
      <w:spacing w:before="240" w:line="278" w:lineRule="exact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2019-10-29T12:55:00Z</dcterms:created>
  <dcterms:modified xsi:type="dcterms:W3CDTF">2019-10-29T12:56:00Z</dcterms:modified>
</cp:coreProperties>
</file>